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6E3EB" w14:textId="77777777" w:rsidR="004B5A24" w:rsidRPr="007D560D" w:rsidRDefault="004B5A24" w:rsidP="004B5A24">
      <w:pPr>
        <w:spacing w:after="0" w:line="240" w:lineRule="auto"/>
        <w:jc w:val="center"/>
        <w:rPr>
          <w:rFonts w:ascii="Arial" w:eastAsia="Times New Roman" w:hAnsi="Arial" w:cs="Arial"/>
          <w:b/>
          <w:bCs/>
          <w:sz w:val="24"/>
          <w:szCs w:val="24"/>
          <w:lang w:eastAsia="en-GB"/>
        </w:rPr>
      </w:pPr>
    </w:p>
    <w:tbl>
      <w:tblPr>
        <w:tblW w:w="5000" w:type="pct"/>
        <w:tblLook w:val="01E0" w:firstRow="1" w:lastRow="1" w:firstColumn="1" w:lastColumn="1" w:noHBand="0" w:noVBand="0"/>
      </w:tblPr>
      <w:tblGrid>
        <w:gridCol w:w="2973"/>
        <w:gridCol w:w="6500"/>
      </w:tblGrid>
      <w:tr w:rsidR="004B5A24" w:rsidRPr="00C521B6" w14:paraId="2245FD91" w14:textId="77777777" w:rsidTr="3F4C95B5">
        <w:trPr>
          <w:trHeight w:val="539"/>
        </w:trPr>
        <w:tc>
          <w:tcPr>
            <w:tcW w:w="1569" w:type="pct"/>
            <w:vAlign w:val="center"/>
          </w:tcPr>
          <w:p w14:paraId="13C2916E" w14:textId="77777777" w:rsidR="004B5A24" w:rsidRPr="00C521B6" w:rsidRDefault="004B5A24" w:rsidP="00434B5B">
            <w:pPr>
              <w:spacing w:after="0" w:line="360" w:lineRule="auto"/>
              <w:ind w:left="-107" w:firstLine="107"/>
              <w:rPr>
                <w:rFonts w:ascii="Arial" w:eastAsia="Times New Roman" w:hAnsi="Arial" w:cs="Arial"/>
                <w:b/>
                <w:bCs/>
                <w:sz w:val="24"/>
                <w:szCs w:val="24"/>
                <w:lang w:eastAsia="en-GB"/>
              </w:rPr>
            </w:pPr>
            <w:r w:rsidRPr="00C521B6">
              <w:rPr>
                <w:rFonts w:ascii="Arial" w:eastAsia="Times New Roman" w:hAnsi="Arial" w:cs="Arial"/>
                <w:b/>
                <w:bCs/>
                <w:sz w:val="24"/>
                <w:szCs w:val="24"/>
                <w:lang w:eastAsia="en-GB"/>
              </w:rPr>
              <w:t>DEPARTMENT:</w:t>
            </w:r>
          </w:p>
        </w:tc>
        <w:tc>
          <w:tcPr>
            <w:tcW w:w="3431" w:type="pct"/>
            <w:vAlign w:val="center"/>
          </w:tcPr>
          <w:p w14:paraId="2A51E189" w14:textId="480FE4DD" w:rsidR="004B5A24" w:rsidRPr="00C521B6" w:rsidRDefault="00035423" w:rsidP="00434B5B">
            <w:pPr>
              <w:spacing w:after="0" w:line="360" w:lineRule="auto"/>
              <w:rPr>
                <w:rFonts w:ascii="Arial" w:eastAsia="Times New Roman" w:hAnsi="Arial" w:cs="Arial"/>
                <w:sz w:val="24"/>
                <w:szCs w:val="24"/>
                <w:lang w:eastAsia="en-GB"/>
              </w:rPr>
            </w:pPr>
            <w:r w:rsidRPr="00C521B6">
              <w:rPr>
                <w:rFonts w:ascii="Arial" w:eastAsia="Times New Roman" w:hAnsi="Arial" w:cs="Arial"/>
                <w:sz w:val="24"/>
                <w:szCs w:val="24"/>
                <w:lang w:eastAsia="en-GB"/>
              </w:rPr>
              <w:t>Community Engagement and Development</w:t>
            </w:r>
          </w:p>
        </w:tc>
      </w:tr>
      <w:tr w:rsidR="004B5A24" w:rsidRPr="00C521B6" w14:paraId="25938B3B" w14:textId="77777777" w:rsidTr="3F4C95B5">
        <w:trPr>
          <w:trHeight w:val="539"/>
        </w:trPr>
        <w:tc>
          <w:tcPr>
            <w:tcW w:w="1569" w:type="pct"/>
            <w:vAlign w:val="center"/>
          </w:tcPr>
          <w:p w14:paraId="721D7160" w14:textId="77777777" w:rsidR="004B5A24" w:rsidRPr="00C521B6" w:rsidRDefault="004B5A24" w:rsidP="00434B5B">
            <w:pPr>
              <w:spacing w:after="0" w:line="360" w:lineRule="auto"/>
              <w:rPr>
                <w:rFonts w:ascii="Arial" w:eastAsia="Times New Roman" w:hAnsi="Arial" w:cs="Arial"/>
                <w:b/>
                <w:bCs/>
                <w:sz w:val="24"/>
                <w:szCs w:val="24"/>
                <w:lang w:eastAsia="en-GB"/>
              </w:rPr>
            </w:pPr>
            <w:r w:rsidRPr="00C521B6">
              <w:rPr>
                <w:rFonts w:ascii="Arial" w:eastAsia="Times New Roman" w:hAnsi="Arial" w:cs="Arial"/>
                <w:b/>
                <w:bCs/>
                <w:sz w:val="24"/>
                <w:szCs w:val="24"/>
                <w:lang w:eastAsia="en-GB"/>
              </w:rPr>
              <w:t>LOCATION:</w:t>
            </w:r>
          </w:p>
        </w:tc>
        <w:tc>
          <w:tcPr>
            <w:tcW w:w="3431" w:type="pct"/>
            <w:vAlign w:val="center"/>
          </w:tcPr>
          <w:p w14:paraId="6E935793" w14:textId="77777777" w:rsidR="004B5A24" w:rsidRPr="00C521B6" w:rsidRDefault="004B5A24" w:rsidP="00434B5B">
            <w:pPr>
              <w:spacing w:after="0" w:line="360" w:lineRule="auto"/>
              <w:rPr>
                <w:rFonts w:ascii="Arial" w:eastAsia="Times New Roman" w:hAnsi="Arial" w:cs="Arial"/>
                <w:sz w:val="24"/>
                <w:szCs w:val="24"/>
                <w:lang w:eastAsia="en-GB"/>
              </w:rPr>
            </w:pPr>
            <w:r w:rsidRPr="00C521B6">
              <w:rPr>
                <w:rFonts w:ascii="Arial" w:eastAsia="Times New Roman" w:hAnsi="Arial" w:cs="Arial"/>
                <w:sz w:val="24"/>
                <w:szCs w:val="24"/>
                <w:lang w:eastAsia="en-GB"/>
              </w:rPr>
              <w:t>Littlehampton, Manor House</w:t>
            </w:r>
          </w:p>
        </w:tc>
      </w:tr>
      <w:tr w:rsidR="004B5A24" w:rsidRPr="00C521B6" w14:paraId="1C1E2B42" w14:textId="77777777" w:rsidTr="3F4C95B5">
        <w:trPr>
          <w:trHeight w:val="532"/>
        </w:trPr>
        <w:tc>
          <w:tcPr>
            <w:tcW w:w="1569" w:type="pct"/>
            <w:vAlign w:val="center"/>
          </w:tcPr>
          <w:p w14:paraId="28510E68" w14:textId="77777777" w:rsidR="004B5A24" w:rsidRPr="00C521B6" w:rsidRDefault="004B5A24" w:rsidP="00434B5B">
            <w:pPr>
              <w:spacing w:after="0" w:line="360" w:lineRule="auto"/>
              <w:rPr>
                <w:rFonts w:ascii="Arial" w:eastAsia="Times New Roman" w:hAnsi="Arial" w:cs="Arial"/>
                <w:b/>
                <w:bCs/>
                <w:sz w:val="24"/>
                <w:szCs w:val="24"/>
                <w:lang w:eastAsia="en-GB"/>
              </w:rPr>
            </w:pPr>
            <w:smartTag w:uri="urn:schemas-microsoft-com:office:smarttags" w:element="stockticker">
              <w:r w:rsidRPr="00C521B6">
                <w:rPr>
                  <w:rFonts w:ascii="Arial" w:eastAsia="Times New Roman" w:hAnsi="Arial" w:cs="Arial"/>
                  <w:b/>
                  <w:bCs/>
                  <w:sz w:val="24"/>
                  <w:szCs w:val="24"/>
                  <w:lang w:eastAsia="en-GB"/>
                </w:rPr>
                <w:t>JOB</w:t>
              </w:r>
            </w:smartTag>
            <w:r w:rsidRPr="00C521B6">
              <w:rPr>
                <w:rFonts w:ascii="Arial" w:eastAsia="Times New Roman" w:hAnsi="Arial" w:cs="Arial"/>
                <w:b/>
                <w:bCs/>
                <w:sz w:val="24"/>
                <w:szCs w:val="24"/>
                <w:lang w:eastAsia="en-GB"/>
              </w:rPr>
              <w:t xml:space="preserve"> TITLE:</w:t>
            </w:r>
          </w:p>
        </w:tc>
        <w:tc>
          <w:tcPr>
            <w:tcW w:w="3431" w:type="pct"/>
            <w:vAlign w:val="center"/>
          </w:tcPr>
          <w:p w14:paraId="48A2798E" w14:textId="1432E403" w:rsidR="004B5A24" w:rsidRPr="00C521B6" w:rsidRDefault="00555310" w:rsidP="00434B5B">
            <w:pPr>
              <w:tabs>
                <w:tab w:val="left" w:pos="3600"/>
              </w:tabs>
              <w:spacing w:after="0" w:line="360" w:lineRule="auto"/>
              <w:rPr>
                <w:rFonts w:ascii="Arial" w:eastAsia="Times New Roman" w:hAnsi="Arial" w:cs="Arial"/>
                <w:sz w:val="24"/>
                <w:szCs w:val="24"/>
                <w:lang w:eastAsia="en-GB"/>
              </w:rPr>
            </w:pPr>
            <w:r w:rsidRPr="00C521B6">
              <w:rPr>
                <w:rFonts w:ascii="Arial" w:eastAsia="Times New Roman" w:hAnsi="Arial" w:cs="Arial"/>
                <w:sz w:val="24"/>
                <w:szCs w:val="24"/>
                <w:lang w:eastAsia="en-GB"/>
              </w:rPr>
              <w:t>Project Officer</w:t>
            </w:r>
            <w:r w:rsidR="005B3A5F" w:rsidRPr="00C521B6">
              <w:rPr>
                <w:rFonts w:ascii="Arial" w:eastAsia="Times New Roman" w:hAnsi="Arial" w:cs="Arial"/>
                <w:sz w:val="24"/>
                <w:szCs w:val="24"/>
                <w:lang w:eastAsia="en-GB"/>
              </w:rPr>
              <w:t xml:space="preserve">: Town Centre Strategy </w:t>
            </w:r>
          </w:p>
        </w:tc>
      </w:tr>
      <w:tr w:rsidR="004B5A24" w:rsidRPr="00C521B6" w14:paraId="10FEEC1A" w14:textId="77777777" w:rsidTr="3F4C95B5">
        <w:trPr>
          <w:trHeight w:val="555"/>
        </w:trPr>
        <w:tc>
          <w:tcPr>
            <w:tcW w:w="1569" w:type="pct"/>
            <w:vAlign w:val="center"/>
          </w:tcPr>
          <w:p w14:paraId="4C6E4151" w14:textId="77777777" w:rsidR="004B5A24" w:rsidRPr="00C521B6" w:rsidRDefault="004B5A24" w:rsidP="00434B5B">
            <w:pPr>
              <w:spacing w:after="0" w:line="360" w:lineRule="auto"/>
              <w:rPr>
                <w:rFonts w:ascii="Arial" w:eastAsia="Times New Roman" w:hAnsi="Arial" w:cs="Arial"/>
                <w:b/>
                <w:bCs/>
                <w:sz w:val="24"/>
                <w:szCs w:val="24"/>
                <w:lang w:eastAsia="en-GB"/>
              </w:rPr>
            </w:pPr>
            <w:r w:rsidRPr="00C521B6">
              <w:rPr>
                <w:rFonts w:ascii="Arial" w:eastAsia="Times New Roman" w:hAnsi="Arial" w:cs="Arial"/>
                <w:b/>
                <w:bCs/>
                <w:sz w:val="24"/>
                <w:szCs w:val="24"/>
                <w:lang w:eastAsia="en-GB"/>
              </w:rPr>
              <w:t>GRADE:</w:t>
            </w:r>
          </w:p>
        </w:tc>
        <w:tc>
          <w:tcPr>
            <w:tcW w:w="3431" w:type="pct"/>
            <w:vAlign w:val="center"/>
          </w:tcPr>
          <w:p w14:paraId="3CCC9F10" w14:textId="49E68474" w:rsidR="004B5A24" w:rsidRPr="00C521B6" w:rsidRDefault="00367177" w:rsidP="001B3B7D">
            <w:pPr>
              <w:rPr>
                <w:rFonts w:ascii="Arial" w:hAnsi="Arial" w:cs="Arial"/>
                <w:sz w:val="24"/>
                <w:szCs w:val="24"/>
              </w:rPr>
            </w:pPr>
            <w:r w:rsidRPr="00C521B6">
              <w:rPr>
                <w:rFonts w:ascii="Arial" w:hAnsi="Arial" w:cs="Arial"/>
                <w:sz w:val="24"/>
                <w:szCs w:val="24"/>
              </w:rPr>
              <w:t xml:space="preserve">NJC Scale </w:t>
            </w:r>
            <w:r w:rsidR="08FD17E6" w:rsidRPr="00C521B6">
              <w:rPr>
                <w:rFonts w:ascii="Arial" w:hAnsi="Arial" w:cs="Arial"/>
                <w:sz w:val="24"/>
                <w:szCs w:val="24"/>
              </w:rPr>
              <w:t xml:space="preserve">4 to </w:t>
            </w:r>
            <w:r w:rsidR="005B3A5F" w:rsidRPr="00C521B6">
              <w:rPr>
                <w:rFonts w:ascii="Arial" w:hAnsi="Arial" w:cs="Arial"/>
                <w:sz w:val="24"/>
                <w:szCs w:val="24"/>
              </w:rPr>
              <w:t>5</w:t>
            </w:r>
            <w:r w:rsidR="414D11FD" w:rsidRPr="00C521B6">
              <w:rPr>
                <w:rFonts w:ascii="Arial" w:hAnsi="Arial" w:cs="Arial"/>
                <w:sz w:val="24"/>
                <w:szCs w:val="24"/>
              </w:rPr>
              <w:t>,</w:t>
            </w:r>
            <w:r w:rsidRPr="00C521B6">
              <w:rPr>
                <w:rFonts w:ascii="Arial" w:hAnsi="Arial" w:cs="Arial"/>
                <w:sz w:val="24"/>
                <w:szCs w:val="24"/>
              </w:rPr>
              <w:t xml:space="preserve"> </w:t>
            </w:r>
            <w:r w:rsidR="0003772C" w:rsidRPr="00C521B6">
              <w:rPr>
                <w:rFonts w:ascii="Arial" w:hAnsi="Arial" w:cs="Arial"/>
                <w:sz w:val="24"/>
                <w:szCs w:val="24"/>
              </w:rPr>
              <w:t>Spinal Col</w:t>
            </w:r>
            <w:r w:rsidR="00817EC0" w:rsidRPr="00C521B6">
              <w:rPr>
                <w:rFonts w:ascii="Arial" w:hAnsi="Arial" w:cs="Arial"/>
                <w:sz w:val="24"/>
                <w:szCs w:val="24"/>
              </w:rPr>
              <w:t>umn Point</w:t>
            </w:r>
            <w:r w:rsidR="0651C515" w:rsidRPr="00C521B6">
              <w:rPr>
                <w:rFonts w:ascii="Arial" w:hAnsi="Arial" w:cs="Arial"/>
                <w:sz w:val="24"/>
                <w:szCs w:val="24"/>
              </w:rPr>
              <w:t xml:space="preserve"> 7 to 17</w:t>
            </w:r>
            <w:r w:rsidRPr="00C521B6">
              <w:rPr>
                <w:rFonts w:ascii="Arial" w:hAnsi="Arial" w:cs="Arial"/>
                <w:sz w:val="24"/>
                <w:szCs w:val="24"/>
              </w:rPr>
              <w:t xml:space="preserve"> </w:t>
            </w:r>
          </w:p>
        </w:tc>
      </w:tr>
      <w:tr w:rsidR="004B5A24" w:rsidRPr="00C521B6" w14:paraId="082573D5" w14:textId="77777777" w:rsidTr="3F4C95B5">
        <w:trPr>
          <w:trHeight w:val="389"/>
        </w:trPr>
        <w:tc>
          <w:tcPr>
            <w:tcW w:w="1569" w:type="pct"/>
            <w:vAlign w:val="center"/>
          </w:tcPr>
          <w:p w14:paraId="0C295271" w14:textId="77777777" w:rsidR="004B5A24" w:rsidRPr="00C521B6" w:rsidRDefault="004B5A24" w:rsidP="00434B5B">
            <w:pPr>
              <w:spacing w:after="0" w:line="360" w:lineRule="auto"/>
              <w:rPr>
                <w:rFonts w:ascii="Arial" w:eastAsia="Times New Roman" w:hAnsi="Arial" w:cs="Arial"/>
                <w:b/>
                <w:bCs/>
                <w:sz w:val="24"/>
                <w:szCs w:val="24"/>
                <w:lang w:eastAsia="en-GB"/>
              </w:rPr>
            </w:pPr>
            <w:r w:rsidRPr="00C521B6">
              <w:rPr>
                <w:rFonts w:ascii="Arial" w:eastAsia="Times New Roman" w:hAnsi="Arial" w:cs="Arial"/>
                <w:b/>
                <w:bCs/>
                <w:sz w:val="24"/>
                <w:szCs w:val="24"/>
                <w:lang w:eastAsia="en-GB"/>
              </w:rPr>
              <w:t>RESPONSIBLE TO:</w:t>
            </w:r>
          </w:p>
          <w:p w14:paraId="1EB45945" w14:textId="6EE7468D" w:rsidR="002141A6" w:rsidRPr="00C521B6" w:rsidRDefault="002141A6" w:rsidP="00434B5B">
            <w:pPr>
              <w:spacing w:after="0" w:line="360" w:lineRule="auto"/>
              <w:rPr>
                <w:rFonts w:ascii="Arial" w:eastAsia="Times New Roman" w:hAnsi="Arial" w:cs="Arial"/>
                <w:b/>
                <w:bCs/>
                <w:sz w:val="24"/>
                <w:szCs w:val="24"/>
                <w:lang w:eastAsia="en-GB"/>
              </w:rPr>
            </w:pPr>
          </w:p>
        </w:tc>
        <w:tc>
          <w:tcPr>
            <w:tcW w:w="3431" w:type="pct"/>
            <w:vAlign w:val="center"/>
          </w:tcPr>
          <w:p w14:paraId="160D190A" w14:textId="0C9ACD97" w:rsidR="004B5A24" w:rsidRPr="00C521B6" w:rsidRDefault="00035423" w:rsidP="00434B5B">
            <w:pPr>
              <w:spacing w:after="0" w:line="360" w:lineRule="auto"/>
              <w:rPr>
                <w:rFonts w:ascii="Arial" w:eastAsia="Times New Roman" w:hAnsi="Arial" w:cs="Arial"/>
                <w:sz w:val="24"/>
                <w:szCs w:val="24"/>
                <w:lang w:eastAsia="en-GB"/>
              </w:rPr>
            </w:pPr>
            <w:r w:rsidRPr="00C521B6">
              <w:rPr>
                <w:rFonts w:ascii="Arial" w:eastAsia="Times New Roman" w:hAnsi="Arial" w:cs="Arial"/>
                <w:sz w:val="24"/>
                <w:szCs w:val="24"/>
                <w:lang w:eastAsia="en-GB"/>
              </w:rPr>
              <w:t>Head of Community Engagement and Development</w:t>
            </w:r>
          </w:p>
          <w:p w14:paraId="07D16BE9" w14:textId="7F620859" w:rsidR="00B46725" w:rsidRPr="00C521B6" w:rsidRDefault="00B46725" w:rsidP="00434B5B">
            <w:pPr>
              <w:spacing w:after="0" w:line="360" w:lineRule="auto"/>
              <w:rPr>
                <w:rFonts w:ascii="Arial" w:eastAsia="Times New Roman" w:hAnsi="Arial" w:cs="Arial"/>
                <w:sz w:val="24"/>
                <w:szCs w:val="24"/>
                <w:lang w:eastAsia="en-GB"/>
              </w:rPr>
            </w:pPr>
          </w:p>
        </w:tc>
      </w:tr>
    </w:tbl>
    <w:p w14:paraId="41BE9C40" w14:textId="77777777" w:rsidR="004B5A24" w:rsidRPr="00C521B6" w:rsidRDefault="004B5A24" w:rsidP="004B5A24">
      <w:pPr>
        <w:spacing w:after="0" w:line="240" w:lineRule="auto"/>
        <w:jc w:val="both"/>
        <w:rPr>
          <w:rFonts w:ascii="Arial" w:eastAsia="Times New Roman" w:hAnsi="Arial" w:cs="Arial"/>
          <w:b/>
          <w:bCs/>
          <w:sz w:val="24"/>
          <w:szCs w:val="24"/>
          <w:lang w:eastAsia="en-GB"/>
        </w:rPr>
      </w:pPr>
    </w:p>
    <w:p w14:paraId="487D264E" w14:textId="0551F929" w:rsidR="004B5A24" w:rsidRPr="00C521B6" w:rsidRDefault="00297F3C" w:rsidP="004B5A24">
      <w:pPr>
        <w:spacing w:after="0" w:line="240" w:lineRule="auto"/>
        <w:jc w:val="both"/>
        <w:rPr>
          <w:rFonts w:ascii="Arial" w:eastAsia="Times New Roman" w:hAnsi="Arial" w:cs="Arial"/>
          <w:b/>
          <w:bCs/>
          <w:sz w:val="24"/>
          <w:szCs w:val="24"/>
          <w:lang w:eastAsia="en-GB"/>
        </w:rPr>
      </w:pPr>
      <w:r w:rsidRPr="00C521B6">
        <w:rPr>
          <w:rFonts w:ascii="Arial" w:eastAsia="Times New Roman" w:hAnsi="Arial" w:cs="Arial"/>
          <w:b/>
          <w:bCs/>
          <w:sz w:val="24"/>
          <w:szCs w:val="24"/>
          <w:lang w:eastAsia="en-GB"/>
        </w:rPr>
        <w:t xml:space="preserve"> </w:t>
      </w:r>
      <w:r w:rsidR="004B5A24" w:rsidRPr="00C521B6">
        <w:rPr>
          <w:rFonts w:ascii="Arial" w:eastAsia="Times New Roman" w:hAnsi="Arial" w:cs="Arial"/>
          <w:b/>
          <w:bCs/>
          <w:sz w:val="24"/>
          <w:szCs w:val="24"/>
          <w:lang w:eastAsia="en-GB"/>
        </w:rPr>
        <w:t>MAIN PURPOSE OF THE ROLE:</w:t>
      </w:r>
    </w:p>
    <w:p w14:paraId="49BE3166" w14:textId="77777777" w:rsidR="00DA372D" w:rsidRPr="00C521B6" w:rsidRDefault="00DA372D" w:rsidP="004B5A24">
      <w:pPr>
        <w:spacing w:after="0" w:line="240" w:lineRule="auto"/>
        <w:jc w:val="both"/>
        <w:rPr>
          <w:rFonts w:ascii="Arial" w:eastAsia="Times New Roman" w:hAnsi="Arial" w:cs="Arial"/>
          <w:b/>
          <w:bCs/>
          <w:sz w:val="24"/>
          <w:szCs w:val="24"/>
          <w:lang w:eastAsia="en-GB"/>
        </w:rPr>
      </w:pPr>
    </w:p>
    <w:p w14:paraId="028D2381" w14:textId="08D446E0" w:rsidR="00DA372D" w:rsidRPr="00C521B6" w:rsidRDefault="00DA372D" w:rsidP="004B5A24">
      <w:pPr>
        <w:spacing w:after="0" w:line="240" w:lineRule="auto"/>
        <w:jc w:val="both"/>
        <w:rPr>
          <w:rFonts w:ascii="Arial" w:eastAsia="Times New Roman" w:hAnsi="Arial" w:cs="Arial"/>
          <w:sz w:val="24"/>
          <w:szCs w:val="24"/>
          <w:lang w:eastAsia="en-GB"/>
        </w:rPr>
      </w:pPr>
      <w:r w:rsidRPr="00C521B6">
        <w:rPr>
          <w:rFonts w:ascii="Arial" w:eastAsia="Times New Roman" w:hAnsi="Arial" w:cs="Arial"/>
          <w:sz w:val="24"/>
          <w:szCs w:val="24"/>
          <w:lang w:eastAsia="en-GB"/>
        </w:rPr>
        <w:t>To support the Head of Community Engagement and Development in the effective delivery of the Town Centre Strategy and associated initiatives</w:t>
      </w:r>
      <w:r w:rsidR="5CADE5F2" w:rsidRPr="00C521B6">
        <w:rPr>
          <w:rFonts w:ascii="Arial" w:eastAsia="Times New Roman" w:hAnsi="Arial" w:cs="Arial"/>
          <w:sz w:val="24"/>
          <w:szCs w:val="24"/>
          <w:lang w:eastAsia="en-GB"/>
        </w:rPr>
        <w:t>.</w:t>
      </w:r>
      <w:r w:rsidRPr="00C521B6">
        <w:rPr>
          <w:rFonts w:ascii="Arial" w:eastAsia="Times New Roman" w:hAnsi="Arial" w:cs="Arial"/>
          <w:sz w:val="24"/>
          <w:szCs w:val="24"/>
          <w:lang w:eastAsia="en-GB"/>
        </w:rPr>
        <w:t xml:space="preserve"> </w:t>
      </w:r>
      <w:r w:rsidR="6A2A55D4" w:rsidRPr="00C521B6">
        <w:rPr>
          <w:rFonts w:ascii="Arial" w:eastAsia="Times New Roman" w:hAnsi="Arial" w:cs="Arial"/>
          <w:sz w:val="24"/>
          <w:szCs w:val="24"/>
          <w:lang w:eastAsia="en-GB"/>
        </w:rPr>
        <w:t>L</w:t>
      </w:r>
      <w:r w:rsidR="4DB2C5D1" w:rsidRPr="00C521B6">
        <w:rPr>
          <w:rFonts w:ascii="Arial" w:eastAsia="Times New Roman" w:hAnsi="Arial" w:cs="Arial"/>
          <w:sz w:val="24"/>
          <w:szCs w:val="24"/>
          <w:lang w:eastAsia="en-GB"/>
        </w:rPr>
        <w:t xml:space="preserve">eading, </w:t>
      </w:r>
      <w:r w:rsidRPr="00C521B6">
        <w:rPr>
          <w:rFonts w:ascii="Arial" w:eastAsia="Times New Roman" w:hAnsi="Arial" w:cs="Arial"/>
          <w:sz w:val="24"/>
          <w:szCs w:val="24"/>
          <w:lang w:eastAsia="en-GB"/>
        </w:rPr>
        <w:t xml:space="preserve">coordinating, and </w:t>
      </w:r>
      <w:r w:rsidR="7BC9B38D" w:rsidRPr="00C521B6">
        <w:rPr>
          <w:rFonts w:ascii="Arial" w:eastAsia="Times New Roman" w:hAnsi="Arial" w:cs="Arial"/>
          <w:sz w:val="24"/>
          <w:szCs w:val="24"/>
          <w:lang w:eastAsia="en-GB"/>
        </w:rPr>
        <w:t xml:space="preserve">supporting </w:t>
      </w:r>
      <w:r w:rsidRPr="00C521B6">
        <w:rPr>
          <w:rFonts w:ascii="Arial" w:eastAsia="Times New Roman" w:hAnsi="Arial" w:cs="Arial"/>
          <w:sz w:val="24"/>
          <w:szCs w:val="24"/>
          <w:lang w:eastAsia="en-GB"/>
        </w:rPr>
        <w:t>deliver</w:t>
      </w:r>
      <w:r w:rsidR="737D27B3" w:rsidRPr="00C521B6">
        <w:rPr>
          <w:rFonts w:ascii="Arial" w:eastAsia="Times New Roman" w:hAnsi="Arial" w:cs="Arial"/>
          <w:sz w:val="24"/>
          <w:szCs w:val="24"/>
          <w:lang w:eastAsia="en-GB"/>
        </w:rPr>
        <w:t>y</w:t>
      </w:r>
      <w:r w:rsidR="6D688034" w:rsidRPr="00C521B6">
        <w:rPr>
          <w:rFonts w:ascii="Arial" w:eastAsia="Times New Roman" w:hAnsi="Arial" w:cs="Arial"/>
          <w:sz w:val="24"/>
          <w:szCs w:val="24"/>
          <w:lang w:eastAsia="en-GB"/>
        </w:rPr>
        <w:t xml:space="preserve"> of</w:t>
      </w:r>
      <w:r w:rsidRPr="00C521B6">
        <w:rPr>
          <w:rFonts w:ascii="Arial" w:eastAsia="Times New Roman" w:hAnsi="Arial" w:cs="Arial"/>
          <w:sz w:val="24"/>
          <w:szCs w:val="24"/>
          <w:lang w:eastAsia="en-GB"/>
        </w:rPr>
        <w:t xml:space="preserve"> a diverse range of projects, events, and engagement activities</w:t>
      </w:r>
      <w:r w:rsidR="066A2836" w:rsidRPr="00C521B6">
        <w:rPr>
          <w:rFonts w:ascii="Arial" w:eastAsia="Times New Roman" w:hAnsi="Arial" w:cs="Arial"/>
          <w:sz w:val="24"/>
          <w:szCs w:val="24"/>
          <w:lang w:eastAsia="en-GB"/>
        </w:rPr>
        <w:t xml:space="preserve"> through the Town Centre Action Group</w:t>
      </w:r>
      <w:r w:rsidRPr="00C521B6">
        <w:rPr>
          <w:rFonts w:ascii="Arial" w:eastAsia="Times New Roman" w:hAnsi="Arial" w:cs="Arial"/>
          <w:sz w:val="24"/>
          <w:szCs w:val="24"/>
          <w:lang w:eastAsia="en-GB"/>
        </w:rPr>
        <w:t xml:space="preserve">. </w:t>
      </w:r>
    </w:p>
    <w:p w14:paraId="060D4FDF" w14:textId="77777777" w:rsidR="00DA372D" w:rsidRPr="00C521B6" w:rsidRDefault="00DA372D" w:rsidP="004B5A24">
      <w:pPr>
        <w:spacing w:after="0" w:line="240" w:lineRule="auto"/>
        <w:jc w:val="both"/>
        <w:rPr>
          <w:rFonts w:ascii="Arial" w:eastAsia="Times New Roman" w:hAnsi="Arial" w:cs="Arial"/>
          <w:sz w:val="24"/>
          <w:szCs w:val="24"/>
          <w:lang w:eastAsia="en-GB"/>
        </w:rPr>
      </w:pPr>
    </w:p>
    <w:p w14:paraId="29BE1B80" w14:textId="3005671C" w:rsidR="00DA372D" w:rsidRPr="00C521B6" w:rsidRDefault="00DA372D" w:rsidP="004B5A24">
      <w:pPr>
        <w:spacing w:after="0" w:line="240" w:lineRule="auto"/>
        <w:jc w:val="both"/>
        <w:rPr>
          <w:rFonts w:ascii="Arial" w:eastAsia="Times New Roman" w:hAnsi="Arial" w:cs="Arial"/>
          <w:sz w:val="24"/>
          <w:szCs w:val="24"/>
          <w:lang w:eastAsia="en-GB"/>
        </w:rPr>
      </w:pPr>
      <w:r w:rsidRPr="00C521B6">
        <w:rPr>
          <w:rFonts w:ascii="Arial" w:eastAsia="Times New Roman" w:hAnsi="Arial" w:cs="Arial"/>
          <w:sz w:val="24"/>
          <w:szCs w:val="24"/>
          <w:lang w:eastAsia="en-GB"/>
        </w:rPr>
        <w:t xml:space="preserve">The postholder will build and maintain strong, collaborative partnerships with private businesses, the Littlehampton Business Forum, local authorities, public agencies, and voluntary and community organisations to </w:t>
      </w:r>
      <w:r w:rsidR="00880AFA" w:rsidRPr="00C521B6">
        <w:rPr>
          <w:rFonts w:ascii="Arial" w:eastAsia="Times New Roman" w:hAnsi="Arial" w:cs="Arial"/>
          <w:sz w:val="24"/>
          <w:szCs w:val="24"/>
          <w:lang w:eastAsia="en-GB"/>
        </w:rPr>
        <w:t xml:space="preserve">support </w:t>
      </w:r>
      <w:r w:rsidRPr="00C521B6">
        <w:rPr>
          <w:rFonts w:ascii="Arial" w:eastAsia="Times New Roman" w:hAnsi="Arial" w:cs="Arial"/>
          <w:sz w:val="24"/>
          <w:szCs w:val="24"/>
          <w:lang w:eastAsia="en-GB"/>
        </w:rPr>
        <w:t>regeneration, enhance economic vitality, and ensure the continued improvement and success of Littlehampton Town Centre.</w:t>
      </w:r>
    </w:p>
    <w:p w14:paraId="541ED095" w14:textId="0D79C6AF" w:rsidR="00707270" w:rsidRPr="00C521B6" w:rsidRDefault="00707270" w:rsidP="000F5036">
      <w:pPr>
        <w:pBdr>
          <w:bottom w:val="single" w:sz="4" w:space="1" w:color="auto"/>
        </w:pBdr>
        <w:spacing w:after="0" w:line="240" w:lineRule="auto"/>
        <w:jc w:val="both"/>
        <w:rPr>
          <w:rFonts w:ascii="Arial" w:hAnsi="Arial" w:cs="Arial"/>
          <w:bCs/>
          <w:sz w:val="24"/>
          <w:szCs w:val="24"/>
        </w:rPr>
      </w:pPr>
    </w:p>
    <w:p w14:paraId="2AD4C9DD" w14:textId="77777777" w:rsidR="004B5A24" w:rsidRPr="00C521B6" w:rsidRDefault="004B5A24" w:rsidP="004B5A24">
      <w:pPr>
        <w:spacing w:after="0" w:line="240" w:lineRule="auto"/>
        <w:jc w:val="both"/>
        <w:rPr>
          <w:rFonts w:ascii="Arial" w:eastAsia="Times New Roman" w:hAnsi="Arial" w:cs="Arial"/>
          <w:sz w:val="24"/>
          <w:szCs w:val="24"/>
          <w:lang w:eastAsia="en-GB"/>
        </w:rPr>
      </w:pPr>
    </w:p>
    <w:p w14:paraId="4050ECCA" w14:textId="77777777" w:rsidR="004B5A24" w:rsidRPr="00C521B6" w:rsidRDefault="004B5A24" w:rsidP="004B5A24">
      <w:pPr>
        <w:spacing w:after="0" w:line="240" w:lineRule="auto"/>
        <w:jc w:val="both"/>
        <w:rPr>
          <w:rFonts w:ascii="Arial" w:eastAsia="Times New Roman" w:hAnsi="Arial" w:cs="Arial"/>
          <w:b/>
          <w:bCs/>
          <w:sz w:val="24"/>
          <w:szCs w:val="24"/>
          <w:lang w:eastAsia="en-GB"/>
        </w:rPr>
      </w:pPr>
      <w:r w:rsidRPr="00C521B6">
        <w:rPr>
          <w:rFonts w:ascii="Arial" w:eastAsia="Times New Roman" w:hAnsi="Arial" w:cs="Arial"/>
          <w:b/>
          <w:bCs/>
          <w:sz w:val="24"/>
          <w:szCs w:val="24"/>
          <w:lang w:eastAsia="en-GB"/>
        </w:rPr>
        <w:t xml:space="preserve">Key Tasks   </w:t>
      </w:r>
    </w:p>
    <w:p w14:paraId="7B98E27D" w14:textId="77777777" w:rsidR="004B5A24" w:rsidRPr="00C521B6" w:rsidRDefault="004B5A24" w:rsidP="004B5A24">
      <w:pPr>
        <w:spacing w:after="0" w:line="240" w:lineRule="auto"/>
        <w:jc w:val="both"/>
        <w:rPr>
          <w:rFonts w:ascii="Arial" w:eastAsia="Times New Roman" w:hAnsi="Arial" w:cs="Arial"/>
          <w:b/>
          <w:bCs/>
          <w:sz w:val="24"/>
          <w:szCs w:val="24"/>
          <w:lang w:eastAsia="en-GB"/>
        </w:rPr>
      </w:pPr>
    </w:p>
    <w:p w14:paraId="7AE490AA" w14:textId="77F4D38F" w:rsidR="00D654F0" w:rsidRPr="00C521B6" w:rsidRDefault="008A6752" w:rsidP="00DA3D1A">
      <w:pPr>
        <w:numPr>
          <w:ilvl w:val="0"/>
          <w:numId w:val="2"/>
        </w:numPr>
        <w:spacing w:after="0" w:line="240" w:lineRule="auto"/>
        <w:ind w:left="720" w:hanging="720"/>
        <w:jc w:val="both"/>
        <w:rPr>
          <w:rFonts w:ascii="Arial" w:eastAsia="Times New Roman" w:hAnsi="Arial" w:cs="Arial"/>
          <w:sz w:val="24"/>
          <w:szCs w:val="24"/>
          <w:lang w:eastAsia="en-GB"/>
        </w:rPr>
      </w:pPr>
      <w:r w:rsidRPr="00C521B6">
        <w:rPr>
          <w:rFonts w:ascii="Arial" w:eastAsia="Times New Roman" w:hAnsi="Arial" w:cs="Arial"/>
          <w:sz w:val="24"/>
          <w:szCs w:val="24"/>
          <w:lang w:eastAsia="en-GB"/>
        </w:rPr>
        <w:t>To act</w:t>
      </w:r>
      <w:r w:rsidR="00D240DE" w:rsidRPr="00C521B6">
        <w:rPr>
          <w:rFonts w:ascii="Arial" w:eastAsia="Times New Roman" w:hAnsi="Arial" w:cs="Arial"/>
          <w:sz w:val="24"/>
          <w:szCs w:val="24"/>
          <w:lang w:eastAsia="en-GB"/>
        </w:rPr>
        <w:t xml:space="preserve"> as the primary liaison between the council and </w:t>
      </w:r>
      <w:r w:rsidR="004C0170" w:rsidRPr="00C521B6">
        <w:rPr>
          <w:rFonts w:ascii="Arial" w:eastAsia="Times New Roman" w:hAnsi="Arial" w:cs="Arial"/>
          <w:sz w:val="24"/>
          <w:szCs w:val="24"/>
          <w:lang w:eastAsia="en-GB"/>
        </w:rPr>
        <w:t>the business community</w:t>
      </w:r>
      <w:r w:rsidR="004A46C9" w:rsidRPr="00C521B6">
        <w:rPr>
          <w:rFonts w:ascii="Arial" w:eastAsia="Times New Roman" w:hAnsi="Arial" w:cs="Arial"/>
          <w:sz w:val="24"/>
          <w:szCs w:val="24"/>
          <w:lang w:eastAsia="en-GB"/>
        </w:rPr>
        <w:t xml:space="preserve"> including </w:t>
      </w:r>
      <w:r w:rsidR="00462328" w:rsidRPr="00C521B6">
        <w:rPr>
          <w:rFonts w:ascii="Arial" w:eastAsia="Times New Roman" w:hAnsi="Arial" w:cs="Arial"/>
          <w:sz w:val="24"/>
          <w:szCs w:val="24"/>
          <w:lang w:eastAsia="en-GB"/>
        </w:rPr>
        <w:t>s</w:t>
      </w:r>
      <w:r w:rsidR="00D240DE" w:rsidRPr="00C521B6">
        <w:rPr>
          <w:rFonts w:ascii="Arial" w:eastAsia="Times New Roman" w:hAnsi="Arial" w:cs="Arial"/>
          <w:sz w:val="24"/>
          <w:szCs w:val="24"/>
          <w:lang w:eastAsia="en-GB"/>
        </w:rPr>
        <w:t>chedul</w:t>
      </w:r>
      <w:r w:rsidR="00462328" w:rsidRPr="00C521B6">
        <w:rPr>
          <w:rFonts w:ascii="Arial" w:eastAsia="Times New Roman" w:hAnsi="Arial" w:cs="Arial"/>
          <w:sz w:val="24"/>
          <w:szCs w:val="24"/>
          <w:lang w:eastAsia="en-GB"/>
        </w:rPr>
        <w:t>ing</w:t>
      </w:r>
      <w:r w:rsidR="00D240DE" w:rsidRPr="00C521B6">
        <w:rPr>
          <w:rFonts w:ascii="Arial" w:eastAsia="Times New Roman" w:hAnsi="Arial" w:cs="Arial"/>
          <w:sz w:val="24"/>
          <w:szCs w:val="24"/>
          <w:lang w:eastAsia="en-GB"/>
        </w:rPr>
        <w:t xml:space="preserve"> and attend</w:t>
      </w:r>
      <w:r w:rsidR="00462328" w:rsidRPr="00C521B6">
        <w:rPr>
          <w:rFonts w:ascii="Arial" w:eastAsia="Times New Roman" w:hAnsi="Arial" w:cs="Arial"/>
          <w:sz w:val="24"/>
          <w:szCs w:val="24"/>
          <w:lang w:eastAsia="en-GB"/>
        </w:rPr>
        <w:t>ing</w:t>
      </w:r>
      <w:r w:rsidR="00D240DE" w:rsidRPr="00C521B6">
        <w:rPr>
          <w:rFonts w:ascii="Arial" w:eastAsia="Times New Roman" w:hAnsi="Arial" w:cs="Arial"/>
          <w:sz w:val="24"/>
          <w:szCs w:val="24"/>
          <w:lang w:eastAsia="en-GB"/>
        </w:rPr>
        <w:t xml:space="preserve"> meetings, forums to represent the council</w:t>
      </w:r>
      <w:r w:rsidR="00E1215C" w:rsidRPr="00C521B6">
        <w:rPr>
          <w:rFonts w:ascii="Arial" w:eastAsia="Times New Roman" w:hAnsi="Arial" w:cs="Arial"/>
          <w:sz w:val="24"/>
          <w:szCs w:val="24"/>
          <w:lang w:eastAsia="en-GB"/>
        </w:rPr>
        <w:t xml:space="preserve"> whilst identifying </w:t>
      </w:r>
      <w:r w:rsidR="00E45BE8" w:rsidRPr="00C521B6">
        <w:rPr>
          <w:rFonts w:ascii="Arial" w:eastAsia="Times New Roman" w:hAnsi="Arial" w:cs="Arial"/>
          <w:sz w:val="24"/>
          <w:szCs w:val="24"/>
          <w:lang w:eastAsia="en-GB"/>
        </w:rPr>
        <w:t>and reaching out to potential stakeholders.</w:t>
      </w:r>
      <w:r w:rsidR="00D97FD7" w:rsidRPr="00C521B6">
        <w:rPr>
          <w:rFonts w:ascii="Arial" w:eastAsia="Times New Roman" w:hAnsi="Arial" w:cs="Arial"/>
          <w:sz w:val="24"/>
          <w:szCs w:val="24"/>
          <w:lang w:eastAsia="en-GB"/>
        </w:rPr>
        <w:t xml:space="preserve"> </w:t>
      </w:r>
      <w:r w:rsidR="00F44622" w:rsidRPr="00C521B6">
        <w:rPr>
          <w:rFonts w:ascii="Arial" w:hAnsi="Arial" w:cs="Arial"/>
          <w:sz w:val="24"/>
          <w:szCs w:val="24"/>
        </w:rPr>
        <w:t>This involves collaborating with internal departments to align initiatives with the council’s business plan</w:t>
      </w:r>
      <w:r w:rsidR="0065758A" w:rsidRPr="00C521B6">
        <w:rPr>
          <w:rFonts w:ascii="Arial" w:hAnsi="Arial" w:cs="Arial"/>
          <w:sz w:val="24"/>
          <w:szCs w:val="24"/>
        </w:rPr>
        <w:t xml:space="preserve"> and strategies</w:t>
      </w:r>
      <w:r w:rsidR="00F44622" w:rsidRPr="00C521B6">
        <w:rPr>
          <w:rFonts w:ascii="Arial" w:hAnsi="Arial" w:cs="Arial"/>
          <w:sz w:val="24"/>
          <w:szCs w:val="24"/>
        </w:rPr>
        <w:t>.</w:t>
      </w:r>
    </w:p>
    <w:p w14:paraId="0EC96560" w14:textId="77777777" w:rsidR="00251FA2" w:rsidRPr="00C521B6" w:rsidRDefault="00251FA2" w:rsidP="00251FA2">
      <w:pPr>
        <w:spacing w:after="0" w:line="240" w:lineRule="auto"/>
        <w:ind w:left="720"/>
        <w:jc w:val="both"/>
        <w:rPr>
          <w:rFonts w:ascii="Arial" w:eastAsia="Times New Roman" w:hAnsi="Arial" w:cs="Arial"/>
          <w:sz w:val="24"/>
          <w:szCs w:val="24"/>
          <w:lang w:eastAsia="en-GB"/>
        </w:rPr>
      </w:pPr>
    </w:p>
    <w:p w14:paraId="79F39FF9" w14:textId="3F5BA3E1" w:rsidR="00011844" w:rsidRPr="00C521B6" w:rsidRDefault="0065758A" w:rsidP="00DA3D1A">
      <w:pPr>
        <w:numPr>
          <w:ilvl w:val="0"/>
          <w:numId w:val="2"/>
        </w:numPr>
        <w:spacing w:after="0" w:line="240" w:lineRule="auto"/>
        <w:ind w:left="720" w:hanging="720"/>
        <w:jc w:val="both"/>
        <w:rPr>
          <w:rFonts w:ascii="Arial" w:eastAsia="Times New Roman" w:hAnsi="Arial" w:cs="Arial"/>
          <w:sz w:val="24"/>
          <w:szCs w:val="24"/>
          <w:lang w:eastAsia="en-GB"/>
        </w:rPr>
      </w:pPr>
      <w:r w:rsidRPr="00C521B6">
        <w:rPr>
          <w:rFonts w:ascii="Arial" w:eastAsia="Times New Roman" w:hAnsi="Arial" w:cs="Arial"/>
          <w:sz w:val="24"/>
          <w:szCs w:val="24"/>
          <w:lang w:eastAsia="en-GB"/>
        </w:rPr>
        <w:t xml:space="preserve">To coordinate </w:t>
      </w:r>
      <w:r w:rsidR="00251FA2" w:rsidRPr="00C521B6">
        <w:rPr>
          <w:rFonts w:ascii="Arial" w:eastAsia="Times New Roman" w:hAnsi="Arial" w:cs="Arial"/>
          <w:sz w:val="24"/>
          <w:szCs w:val="24"/>
          <w:lang w:eastAsia="en-GB"/>
        </w:rPr>
        <w:t>the development, scheduling, and delivery of projects and initiatives that support the Town Centre Strategy Action Plan</w:t>
      </w:r>
      <w:r w:rsidR="00F45A91" w:rsidRPr="00C521B6">
        <w:rPr>
          <w:rFonts w:ascii="Arial" w:eastAsia="Times New Roman" w:hAnsi="Arial" w:cs="Arial"/>
          <w:sz w:val="24"/>
          <w:szCs w:val="24"/>
          <w:lang w:eastAsia="en-GB"/>
        </w:rPr>
        <w:t xml:space="preserve"> through the Town Centre Action Group and in close collaboration with partners</w:t>
      </w:r>
      <w:r w:rsidR="00251FA2" w:rsidRPr="00C521B6">
        <w:rPr>
          <w:rFonts w:ascii="Arial" w:eastAsia="Times New Roman" w:hAnsi="Arial" w:cs="Arial"/>
          <w:sz w:val="24"/>
          <w:szCs w:val="24"/>
          <w:lang w:eastAsia="en-GB"/>
        </w:rPr>
        <w:t>.</w:t>
      </w:r>
    </w:p>
    <w:p w14:paraId="21EC0217" w14:textId="77777777" w:rsidR="00251FA2" w:rsidRPr="00C521B6" w:rsidRDefault="00251FA2" w:rsidP="00251FA2">
      <w:pPr>
        <w:spacing w:after="0" w:line="240" w:lineRule="auto"/>
        <w:ind w:left="720"/>
        <w:jc w:val="both"/>
        <w:rPr>
          <w:rFonts w:ascii="Arial" w:eastAsia="Times New Roman" w:hAnsi="Arial" w:cs="Arial"/>
          <w:sz w:val="24"/>
          <w:szCs w:val="24"/>
          <w:lang w:eastAsia="en-GB"/>
        </w:rPr>
      </w:pPr>
    </w:p>
    <w:p w14:paraId="01668C79" w14:textId="3F96143F" w:rsidR="00224584" w:rsidRPr="00C521B6" w:rsidRDefault="00EC3016" w:rsidP="00224584">
      <w:pPr>
        <w:numPr>
          <w:ilvl w:val="0"/>
          <w:numId w:val="2"/>
        </w:numPr>
        <w:spacing w:after="0" w:line="240" w:lineRule="auto"/>
        <w:ind w:left="720" w:hanging="720"/>
        <w:jc w:val="both"/>
        <w:rPr>
          <w:rFonts w:ascii="Arial" w:eastAsia="Times New Roman" w:hAnsi="Arial" w:cs="Arial"/>
          <w:sz w:val="24"/>
          <w:szCs w:val="24"/>
          <w:lang w:eastAsia="en-GB"/>
        </w:rPr>
      </w:pPr>
      <w:r w:rsidRPr="00C521B6">
        <w:rPr>
          <w:rFonts w:ascii="Arial" w:eastAsia="Times New Roman" w:hAnsi="Arial" w:cs="Arial"/>
          <w:sz w:val="24"/>
          <w:szCs w:val="24"/>
          <w:lang w:eastAsia="en-GB"/>
        </w:rPr>
        <w:t xml:space="preserve">Manage and evaluate the Town Centre Action Plan, monitoring progress against objectives and preparing reports </w:t>
      </w:r>
      <w:r w:rsidR="00C55D1B" w:rsidRPr="00C521B6">
        <w:rPr>
          <w:rFonts w:ascii="Arial" w:eastAsia="Times New Roman" w:hAnsi="Arial" w:cs="Arial"/>
          <w:sz w:val="24"/>
          <w:szCs w:val="24"/>
          <w:lang w:eastAsia="en-GB"/>
        </w:rPr>
        <w:t xml:space="preserve">including recommendations </w:t>
      </w:r>
      <w:r w:rsidRPr="00C521B6">
        <w:rPr>
          <w:rFonts w:ascii="Arial" w:eastAsia="Times New Roman" w:hAnsi="Arial" w:cs="Arial"/>
          <w:sz w:val="24"/>
          <w:szCs w:val="24"/>
          <w:lang w:eastAsia="en-GB"/>
        </w:rPr>
        <w:t>for senior management</w:t>
      </w:r>
      <w:r w:rsidR="00DE1819" w:rsidRPr="00C521B6">
        <w:rPr>
          <w:rFonts w:ascii="Arial" w:eastAsia="Times New Roman" w:hAnsi="Arial" w:cs="Arial"/>
          <w:sz w:val="24"/>
          <w:szCs w:val="24"/>
          <w:lang w:eastAsia="en-GB"/>
        </w:rPr>
        <w:t xml:space="preserve"> and committees and attend</w:t>
      </w:r>
      <w:r w:rsidR="25B6C8A7" w:rsidRPr="00C521B6">
        <w:rPr>
          <w:rFonts w:ascii="Arial" w:eastAsia="Times New Roman" w:hAnsi="Arial" w:cs="Arial"/>
          <w:sz w:val="24"/>
          <w:szCs w:val="24"/>
          <w:lang w:eastAsia="en-GB"/>
        </w:rPr>
        <w:t>ing</w:t>
      </w:r>
      <w:r w:rsidR="00DE1819" w:rsidRPr="00C521B6">
        <w:rPr>
          <w:rFonts w:ascii="Arial" w:eastAsia="Times New Roman" w:hAnsi="Arial" w:cs="Arial"/>
          <w:sz w:val="24"/>
          <w:szCs w:val="24"/>
          <w:lang w:eastAsia="en-GB"/>
        </w:rPr>
        <w:t xml:space="preserve"> meeting</w:t>
      </w:r>
      <w:r w:rsidR="5DB102F9" w:rsidRPr="00C521B6">
        <w:rPr>
          <w:rFonts w:ascii="Arial" w:eastAsia="Times New Roman" w:hAnsi="Arial" w:cs="Arial"/>
          <w:sz w:val="24"/>
          <w:szCs w:val="24"/>
          <w:lang w:eastAsia="en-GB"/>
        </w:rPr>
        <w:t>s</w:t>
      </w:r>
      <w:r w:rsidR="00DE1819" w:rsidRPr="00C521B6">
        <w:rPr>
          <w:rFonts w:ascii="Arial" w:eastAsia="Times New Roman" w:hAnsi="Arial" w:cs="Arial"/>
          <w:sz w:val="24"/>
          <w:szCs w:val="24"/>
          <w:lang w:eastAsia="en-GB"/>
        </w:rPr>
        <w:t xml:space="preserve"> as required. Keep Councillors aware of new initiatives, trends and opportunities within the portfolio that may be developed for the benefit of the Town. </w:t>
      </w:r>
    </w:p>
    <w:p w14:paraId="4E0AC743" w14:textId="77777777" w:rsidR="00224584" w:rsidRPr="00C521B6" w:rsidRDefault="00224584" w:rsidP="00224584">
      <w:pPr>
        <w:spacing w:after="0" w:line="240" w:lineRule="auto"/>
        <w:ind w:left="720"/>
        <w:jc w:val="both"/>
        <w:rPr>
          <w:rFonts w:ascii="Arial" w:eastAsia="Times New Roman" w:hAnsi="Arial" w:cs="Arial"/>
          <w:sz w:val="24"/>
          <w:szCs w:val="24"/>
          <w:lang w:eastAsia="en-GB"/>
        </w:rPr>
      </w:pPr>
    </w:p>
    <w:p w14:paraId="174089B2" w14:textId="77777777" w:rsidR="00F45A91" w:rsidRPr="00C521B6" w:rsidRDefault="00F45A91" w:rsidP="00F45A91">
      <w:pPr>
        <w:numPr>
          <w:ilvl w:val="0"/>
          <w:numId w:val="2"/>
        </w:numPr>
        <w:spacing w:after="0" w:line="240" w:lineRule="auto"/>
        <w:ind w:left="720" w:hanging="720"/>
        <w:jc w:val="both"/>
        <w:rPr>
          <w:rFonts w:ascii="Arial" w:eastAsia="Times New Roman" w:hAnsi="Arial" w:cs="Arial"/>
          <w:sz w:val="24"/>
          <w:szCs w:val="24"/>
          <w:lang w:eastAsia="en-GB"/>
        </w:rPr>
      </w:pPr>
      <w:r w:rsidRPr="00C521B6">
        <w:rPr>
          <w:rFonts w:ascii="Arial" w:eastAsia="Times New Roman" w:hAnsi="Arial" w:cs="Arial"/>
          <w:sz w:val="24"/>
          <w:szCs w:val="24"/>
          <w:lang w:eastAsia="en-GB"/>
        </w:rPr>
        <w:lastRenderedPageBreak/>
        <w:t>Organise and facilitate meetings, workshops, and engagement sessions for the Town Centre Action Group, ensuring effective communication and follow</w:t>
      </w:r>
      <w:r w:rsidRPr="00C521B6">
        <w:rPr>
          <w:rFonts w:ascii="Cambria Math" w:eastAsia="Times New Roman" w:hAnsi="Cambria Math" w:cs="Cambria Math"/>
          <w:sz w:val="24"/>
          <w:szCs w:val="24"/>
          <w:lang w:eastAsia="en-GB"/>
        </w:rPr>
        <w:t>‑</w:t>
      </w:r>
      <w:r w:rsidRPr="00C521B6">
        <w:rPr>
          <w:rFonts w:ascii="Arial" w:eastAsia="Times New Roman" w:hAnsi="Arial" w:cs="Arial"/>
          <w:sz w:val="24"/>
          <w:szCs w:val="24"/>
          <w:lang w:eastAsia="en-GB"/>
        </w:rPr>
        <w:t>up actions.</w:t>
      </w:r>
    </w:p>
    <w:p w14:paraId="47BCCDD1" w14:textId="77777777" w:rsidR="00EF72CE" w:rsidRPr="00C521B6" w:rsidRDefault="00EF72CE" w:rsidP="00EF72CE">
      <w:pPr>
        <w:pStyle w:val="ListParagraph"/>
        <w:rPr>
          <w:rFonts w:ascii="Arial" w:eastAsia="Times New Roman" w:hAnsi="Arial" w:cs="Arial"/>
          <w:sz w:val="24"/>
          <w:szCs w:val="24"/>
          <w:lang w:eastAsia="en-GB"/>
        </w:rPr>
      </w:pPr>
    </w:p>
    <w:p w14:paraId="21229BB9" w14:textId="60673EF8" w:rsidR="00EF72CE" w:rsidRPr="00C521B6" w:rsidRDefault="00EF72CE" w:rsidP="00F45A91">
      <w:pPr>
        <w:numPr>
          <w:ilvl w:val="0"/>
          <w:numId w:val="2"/>
        </w:numPr>
        <w:spacing w:after="0" w:line="240" w:lineRule="auto"/>
        <w:ind w:left="720" w:hanging="720"/>
        <w:jc w:val="both"/>
        <w:rPr>
          <w:rFonts w:ascii="Arial" w:eastAsia="Times New Roman" w:hAnsi="Arial" w:cs="Arial"/>
          <w:sz w:val="24"/>
          <w:szCs w:val="24"/>
          <w:lang w:eastAsia="en-GB"/>
        </w:rPr>
      </w:pPr>
      <w:r w:rsidRPr="00C521B6">
        <w:rPr>
          <w:rFonts w:ascii="Arial" w:eastAsia="Times New Roman" w:hAnsi="Arial" w:cs="Arial"/>
          <w:sz w:val="24"/>
          <w:szCs w:val="24"/>
          <w:lang w:eastAsia="en-GB"/>
        </w:rPr>
        <w:t>Support the development and sustainability of the Littlehampton Business Forum, including contributing to meetings, strengthening communication, identifying shared priorities, and facilitating collaborative initiatives that contribute to the Town Centre Strategy, Event Strategy and wider economic development objectives. This involves assisting the Forum to advance goals in their Action Plan that align with council strategies</w:t>
      </w:r>
    </w:p>
    <w:p w14:paraId="4E80E9A6" w14:textId="77777777" w:rsidR="00555310" w:rsidRPr="00C521B6" w:rsidRDefault="00555310" w:rsidP="00555310">
      <w:pPr>
        <w:spacing w:after="0" w:line="240" w:lineRule="auto"/>
        <w:ind w:left="720"/>
        <w:jc w:val="both"/>
        <w:rPr>
          <w:rFonts w:ascii="Arial" w:eastAsia="Times New Roman" w:hAnsi="Arial" w:cs="Arial"/>
          <w:sz w:val="24"/>
          <w:szCs w:val="24"/>
          <w:lang w:eastAsia="en-GB"/>
        </w:rPr>
      </w:pPr>
    </w:p>
    <w:p w14:paraId="162CE81B" w14:textId="3A02DD70" w:rsidR="00555310" w:rsidRPr="00C521B6" w:rsidRDefault="00555310" w:rsidP="3F4C95B5">
      <w:pPr>
        <w:numPr>
          <w:ilvl w:val="0"/>
          <w:numId w:val="2"/>
        </w:numPr>
        <w:spacing w:after="0" w:line="240" w:lineRule="auto"/>
        <w:ind w:left="720" w:hanging="720"/>
        <w:jc w:val="both"/>
        <w:rPr>
          <w:rFonts w:ascii="Arial" w:hAnsi="Arial" w:cs="Arial"/>
          <w:sz w:val="24"/>
          <w:szCs w:val="24"/>
          <w:lang w:eastAsia="en-GB"/>
        </w:rPr>
      </w:pPr>
      <w:r w:rsidRPr="00C521B6">
        <w:rPr>
          <w:rFonts w:ascii="Arial" w:hAnsi="Arial" w:cs="Arial"/>
          <w:sz w:val="24"/>
          <w:szCs w:val="24"/>
        </w:rPr>
        <w:t xml:space="preserve">To conduct research and profiling to understand business community needs, trends, and engagement opportunities that can inform the council’s activities including funding and partnership opportunities. </w:t>
      </w:r>
    </w:p>
    <w:p w14:paraId="5B6AC675" w14:textId="77777777" w:rsidR="005961AD" w:rsidRPr="00C521B6" w:rsidRDefault="005961AD" w:rsidP="005961AD">
      <w:pPr>
        <w:spacing w:after="0" w:line="240" w:lineRule="auto"/>
        <w:ind w:left="720"/>
        <w:jc w:val="both"/>
        <w:rPr>
          <w:rFonts w:ascii="Arial" w:eastAsia="Times New Roman" w:hAnsi="Arial" w:cs="Arial"/>
          <w:sz w:val="24"/>
          <w:szCs w:val="24"/>
          <w:lang w:eastAsia="en-GB"/>
        </w:rPr>
      </w:pPr>
    </w:p>
    <w:p w14:paraId="1D7223A6" w14:textId="5328C849" w:rsidR="005961AD" w:rsidRPr="00C521B6" w:rsidRDefault="005961AD" w:rsidP="00DA3D1A">
      <w:pPr>
        <w:numPr>
          <w:ilvl w:val="0"/>
          <w:numId w:val="2"/>
        </w:numPr>
        <w:spacing w:after="0" w:line="240" w:lineRule="auto"/>
        <w:ind w:left="720" w:hanging="720"/>
        <w:jc w:val="both"/>
        <w:rPr>
          <w:rFonts w:ascii="Arial" w:eastAsia="Times New Roman" w:hAnsi="Arial" w:cs="Arial"/>
          <w:sz w:val="24"/>
          <w:szCs w:val="24"/>
          <w:lang w:eastAsia="en-GB"/>
        </w:rPr>
      </w:pPr>
      <w:r w:rsidRPr="00C521B6">
        <w:rPr>
          <w:rFonts w:ascii="Arial" w:eastAsia="Times New Roman" w:hAnsi="Arial" w:cs="Arial"/>
          <w:sz w:val="24"/>
          <w:szCs w:val="24"/>
          <w:lang w:eastAsia="en-GB"/>
        </w:rPr>
        <w:t>Build and maintain strong partnerships with stakeholders, agencies, and other organisations to promote and support initiatives that improve Town Centre safety and security.</w:t>
      </w:r>
    </w:p>
    <w:p w14:paraId="3263AFB0" w14:textId="37C96521" w:rsidR="00687F95" w:rsidRPr="00C521B6" w:rsidRDefault="00687F95" w:rsidP="00EF72CE">
      <w:pPr>
        <w:spacing w:after="0" w:line="240" w:lineRule="auto"/>
        <w:ind w:left="720" w:hanging="720"/>
        <w:jc w:val="both"/>
        <w:rPr>
          <w:rFonts w:ascii="Arial" w:eastAsia="Times New Roman" w:hAnsi="Arial" w:cs="Arial"/>
          <w:sz w:val="24"/>
          <w:szCs w:val="24"/>
          <w:lang w:eastAsia="en-GB"/>
        </w:rPr>
      </w:pPr>
    </w:p>
    <w:p w14:paraId="1B010C1C" w14:textId="4A3A13EB" w:rsidR="00687F95" w:rsidRPr="00C521B6" w:rsidRDefault="00687F95" w:rsidP="00DA3D1A">
      <w:pPr>
        <w:numPr>
          <w:ilvl w:val="0"/>
          <w:numId w:val="2"/>
        </w:numPr>
        <w:spacing w:after="0" w:line="240" w:lineRule="auto"/>
        <w:ind w:left="720" w:hanging="720"/>
        <w:jc w:val="both"/>
        <w:rPr>
          <w:rFonts w:ascii="Arial" w:eastAsia="Times New Roman" w:hAnsi="Arial" w:cs="Arial"/>
          <w:sz w:val="24"/>
          <w:szCs w:val="24"/>
          <w:lang w:eastAsia="en-GB"/>
        </w:rPr>
      </w:pPr>
      <w:r w:rsidRPr="00C521B6">
        <w:rPr>
          <w:rFonts w:ascii="Arial" w:eastAsia="Times New Roman" w:hAnsi="Arial" w:cs="Arial"/>
          <w:sz w:val="24"/>
          <w:szCs w:val="24"/>
          <w:lang w:eastAsia="en-GB"/>
        </w:rPr>
        <w:t>Work collaboratively with the Events Manager to</w:t>
      </w:r>
      <w:r w:rsidR="6B4BCBB1" w:rsidRPr="00C521B6">
        <w:rPr>
          <w:rFonts w:ascii="Arial" w:eastAsia="Times New Roman" w:hAnsi="Arial" w:cs="Arial"/>
          <w:sz w:val="24"/>
          <w:szCs w:val="24"/>
          <w:lang w:eastAsia="en-GB"/>
        </w:rPr>
        <w:t xml:space="preserve"> support the</w:t>
      </w:r>
      <w:r w:rsidRPr="00C521B6">
        <w:rPr>
          <w:rFonts w:ascii="Arial" w:eastAsia="Times New Roman" w:hAnsi="Arial" w:cs="Arial"/>
          <w:sz w:val="24"/>
          <w:szCs w:val="24"/>
          <w:lang w:eastAsia="en-GB"/>
        </w:rPr>
        <w:t xml:space="preserve"> plan</w:t>
      </w:r>
      <w:r w:rsidR="5C2C11F8" w:rsidRPr="00C521B6">
        <w:rPr>
          <w:rFonts w:ascii="Arial" w:eastAsia="Times New Roman" w:hAnsi="Arial" w:cs="Arial"/>
          <w:sz w:val="24"/>
          <w:szCs w:val="24"/>
          <w:lang w:eastAsia="en-GB"/>
        </w:rPr>
        <w:t>ning</w:t>
      </w:r>
      <w:r w:rsidRPr="00C521B6">
        <w:rPr>
          <w:rFonts w:ascii="Arial" w:eastAsia="Times New Roman" w:hAnsi="Arial" w:cs="Arial"/>
          <w:sz w:val="24"/>
          <w:szCs w:val="24"/>
          <w:lang w:eastAsia="en-GB"/>
        </w:rPr>
        <w:t>, develop</w:t>
      </w:r>
      <w:r w:rsidR="650B127E" w:rsidRPr="00C521B6">
        <w:rPr>
          <w:rFonts w:ascii="Arial" w:eastAsia="Times New Roman" w:hAnsi="Arial" w:cs="Arial"/>
          <w:sz w:val="24"/>
          <w:szCs w:val="24"/>
          <w:lang w:eastAsia="en-GB"/>
        </w:rPr>
        <w:t>ment</w:t>
      </w:r>
      <w:r w:rsidRPr="00C521B6">
        <w:rPr>
          <w:rFonts w:ascii="Arial" w:eastAsia="Times New Roman" w:hAnsi="Arial" w:cs="Arial"/>
          <w:sz w:val="24"/>
          <w:szCs w:val="24"/>
          <w:lang w:eastAsia="en-GB"/>
        </w:rPr>
        <w:t>, and deliver</w:t>
      </w:r>
      <w:r w:rsidR="5B2CD334" w:rsidRPr="00C521B6">
        <w:rPr>
          <w:rFonts w:ascii="Arial" w:eastAsia="Times New Roman" w:hAnsi="Arial" w:cs="Arial"/>
          <w:sz w:val="24"/>
          <w:szCs w:val="24"/>
          <w:lang w:eastAsia="en-GB"/>
        </w:rPr>
        <w:t>y</w:t>
      </w:r>
      <w:r w:rsidRPr="00C521B6">
        <w:rPr>
          <w:rFonts w:ascii="Arial" w:eastAsia="Times New Roman" w:hAnsi="Arial" w:cs="Arial"/>
          <w:sz w:val="24"/>
          <w:szCs w:val="24"/>
          <w:lang w:eastAsia="en-GB"/>
        </w:rPr>
        <w:t xml:space="preserve"> of Town Centre events and initiatives that support the Strategy, enhance Littlehampton’s appeal, increase footfall, support the local economy, and strengthen community connections.</w:t>
      </w:r>
    </w:p>
    <w:p w14:paraId="242E9B31" w14:textId="77777777" w:rsidR="001D5DD6" w:rsidRPr="00C521B6" w:rsidRDefault="001D5DD6" w:rsidP="001D5DD6">
      <w:pPr>
        <w:spacing w:after="0" w:line="240" w:lineRule="auto"/>
        <w:ind w:left="720"/>
        <w:jc w:val="both"/>
        <w:rPr>
          <w:rFonts w:ascii="Arial" w:eastAsia="Times New Roman" w:hAnsi="Arial" w:cs="Arial"/>
          <w:sz w:val="24"/>
          <w:szCs w:val="24"/>
          <w:lang w:eastAsia="en-GB"/>
        </w:rPr>
      </w:pPr>
    </w:p>
    <w:p w14:paraId="5E691D2F" w14:textId="6BECA120" w:rsidR="00F3542E" w:rsidRPr="00C521B6" w:rsidRDefault="006D297F" w:rsidP="006D297F">
      <w:pPr>
        <w:numPr>
          <w:ilvl w:val="0"/>
          <w:numId w:val="2"/>
        </w:numPr>
        <w:spacing w:after="0" w:line="240" w:lineRule="auto"/>
        <w:ind w:left="720" w:hanging="720"/>
        <w:jc w:val="both"/>
      </w:pPr>
      <w:r w:rsidRPr="00C521B6">
        <w:rPr>
          <w:rFonts w:ascii="Arial" w:hAnsi="Arial" w:cs="Arial"/>
          <w:sz w:val="24"/>
          <w:szCs w:val="24"/>
        </w:rPr>
        <w:t xml:space="preserve">Work collaboratively with the Communications and Civic Officer to support the effective promotion of council services and initiatives within the remit of the role. Responsibilities include preparing press releases, managing council social media channels, developing public-facing marketing materials, and liaising with local and regional media outlets, </w:t>
      </w:r>
      <w:r w:rsidR="001D5DD6" w:rsidRPr="00C521B6">
        <w:rPr>
          <w:rFonts w:ascii="Arial" w:eastAsia="Times New Roman" w:hAnsi="Arial" w:cs="Arial"/>
          <w:sz w:val="24"/>
          <w:szCs w:val="24"/>
          <w:lang w:eastAsia="en-GB"/>
        </w:rPr>
        <w:t>to position the Town Centre as an attractive place to invest, work, live, visit, and enjoy leisure time.</w:t>
      </w:r>
      <w:r w:rsidR="00016B2B" w:rsidRPr="00C521B6">
        <w:rPr>
          <w:rFonts w:ascii="Arial" w:eastAsia="Times New Roman" w:hAnsi="Arial" w:cs="Arial"/>
          <w:sz w:val="24"/>
          <w:szCs w:val="24"/>
          <w:lang w:eastAsia="en-GB"/>
        </w:rPr>
        <w:t xml:space="preserve"> </w:t>
      </w:r>
      <w:r w:rsidRPr="00C521B6">
        <w:rPr>
          <w:rFonts w:ascii="Arial" w:hAnsi="Arial" w:cs="Arial"/>
          <w:sz w:val="24"/>
          <w:szCs w:val="24"/>
        </w:rPr>
        <w:t xml:space="preserve"> </w:t>
      </w:r>
    </w:p>
    <w:p w14:paraId="4845C139" w14:textId="77777777" w:rsidR="00F3542E" w:rsidRPr="00C521B6" w:rsidRDefault="00F3542E" w:rsidP="00F3542E">
      <w:pPr>
        <w:spacing w:after="0" w:line="240" w:lineRule="auto"/>
        <w:ind w:left="720"/>
        <w:jc w:val="both"/>
      </w:pPr>
    </w:p>
    <w:p w14:paraId="11A413EC" w14:textId="5E9D0E76" w:rsidR="007E3D38" w:rsidRPr="00C521B6" w:rsidRDefault="00DD1490" w:rsidP="007E3D38">
      <w:pPr>
        <w:numPr>
          <w:ilvl w:val="0"/>
          <w:numId w:val="2"/>
        </w:numPr>
        <w:spacing w:after="0" w:line="240" w:lineRule="auto"/>
        <w:ind w:left="720" w:hanging="720"/>
        <w:jc w:val="both"/>
      </w:pPr>
      <w:r w:rsidRPr="00C521B6">
        <w:rPr>
          <w:rFonts w:ascii="Arial" w:eastAsia="Times New Roman" w:hAnsi="Arial" w:cs="Arial"/>
          <w:sz w:val="24"/>
          <w:szCs w:val="24"/>
          <w:lang w:eastAsia="en-GB"/>
        </w:rPr>
        <w:t>Provide reasonable assistance and support</w:t>
      </w:r>
      <w:r w:rsidR="00D654F0" w:rsidRPr="00C521B6">
        <w:rPr>
          <w:rFonts w:ascii="Arial" w:eastAsia="Times New Roman" w:hAnsi="Arial" w:cs="Arial"/>
          <w:sz w:val="24"/>
          <w:szCs w:val="24"/>
          <w:lang w:eastAsia="en-GB"/>
        </w:rPr>
        <w:t xml:space="preserve"> with the delivery of major </w:t>
      </w:r>
      <w:r w:rsidR="00F3542E" w:rsidRPr="00C521B6">
        <w:rPr>
          <w:rFonts w:ascii="Arial" w:eastAsia="Times New Roman" w:hAnsi="Arial" w:cs="Arial"/>
          <w:sz w:val="24"/>
          <w:szCs w:val="24"/>
          <w:lang w:eastAsia="en-GB"/>
        </w:rPr>
        <w:t xml:space="preserve">regeneration </w:t>
      </w:r>
      <w:r w:rsidR="00D654F0" w:rsidRPr="00C521B6">
        <w:rPr>
          <w:rFonts w:ascii="Arial" w:eastAsia="Times New Roman" w:hAnsi="Arial" w:cs="Arial"/>
          <w:sz w:val="24"/>
          <w:szCs w:val="24"/>
          <w:lang w:eastAsia="en-GB"/>
        </w:rPr>
        <w:t>projects</w:t>
      </w:r>
      <w:r w:rsidRPr="00C521B6">
        <w:rPr>
          <w:rFonts w:ascii="Arial" w:eastAsia="Times New Roman" w:hAnsi="Arial" w:cs="Arial"/>
          <w:sz w:val="24"/>
          <w:szCs w:val="24"/>
          <w:lang w:eastAsia="en-GB"/>
        </w:rPr>
        <w:t xml:space="preserve"> and initiatives</w:t>
      </w:r>
      <w:r w:rsidR="00D654F0" w:rsidRPr="00C521B6">
        <w:rPr>
          <w:rFonts w:ascii="Arial" w:eastAsia="Times New Roman" w:hAnsi="Arial" w:cs="Arial"/>
          <w:sz w:val="24"/>
          <w:szCs w:val="24"/>
          <w:lang w:eastAsia="en-GB"/>
        </w:rPr>
        <w:t xml:space="preserve">, ensuring strong involvement from </w:t>
      </w:r>
      <w:r w:rsidR="00F3542E" w:rsidRPr="00C521B6">
        <w:rPr>
          <w:rFonts w:ascii="Arial" w:eastAsia="Times New Roman" w:hAnsi="Arial" w:cs="Arial"/>
          <w:sz w:val="24"/>
          <w:szCs w:val="24"/>
          <w:lang w:eastAsia="en-GB"/>
        </w:rPr>
        <w:t xml:space="preserve">businesses </w:t>
      </w:r>
      <w:r w:rsidR="00D654F0" w:rsidRPr="00C521B6">
        <w:rPr>
          <w:rFonts w:ascii="Arial" w:eastAsia="Times New Roman" w:hAnsi="Arial" w:cs="Arial"/>
          <w:sz w:val="24"/>
          <w:szCs w:val="24"/>
          <w:lang w:eastAsia="en-GB"/>
        </w:rPr>
        <w:t>and stakeholders throughout planning, implementation, and evaluation</w:t>
      </w:r>
    </w:p>
    <w:p w14:paraId="304E26CD" w14:textId="77777777" w:rsidR="007E3D38" w:rsidRPr="00C521B6" w:rsidRDefault="007E3D38" w:rsidP="007E3D38">
      <w:pPr>
        <w:spacing w:after="0" w:line="240" w:lineRule="auto"/>
        <w:ind w:left="720"/>
        <w:jc w:val="both"/>
      </w:pPr>
    </w:p>
    <w:p w14:paraId="69F96729" w14:textId="57F5F425" w:rsidR="004B5A24" w:rsidRPr="00C521B6" w:rsidRDefault="00A22A2F" w:rsidP="007E3D38">
      <w:pPr>
        <w:numPr>
          <w:ilvl w:val="0"/>
          <w:numId w:val="2"/>
        </w:numPr>
        <w:spacing w:after="0" w:line="240" w:lineRule="auto"/>
        <w:ind w:left="720" w:hanging="720"/>
        <w:jc w:val="both"/>
      </w:pPr>
      <w:r w:rsidRPr="00C521B6">
        <w:rPr>
          <w:rFonts w:ascii="Arial" w:hAnsi="Arial" w:cs="Arial"/>
          <w:sz w:val="24"/>
          <w:szCs w:val="24"/>
        </w:rPr>
        <w:t xml:space="preserve">To investigate </w:t>
      </w:r>
      <w:r w:rsidR="0056661D" w:rsidRPr="00C521B6">
        <w:rPr>
          <w:rFonts w:ascii="Arial" w:hAnsi="Arial" w:cs="Arial"/>
          <w:sz w:val="24"/>
          <w:szCs w:val="24"/>
        </w:rPr>
        <w:t xml:space="preserve">and keep fully informed of funding and other </w:t>
      </w:r>
      <w:r w:rsidRPr="00C521B6">
        <w:rPr>
          <w:rFonts w:ascii="Arial" w:hAnsi="Arial" w:cs="Arial"/>
          <w:sz w:val="24"/>
          <w:szCs w:val="24"/>
        </w:rPr>
        <w:t>opportunit</w:t>
      </w:r>
      <w:r w:rsidR="0056661D" w:rsidRPr="00C521B6">
        <w:rPr>
          <w:rFonts w:ascii="Arial" w:hAnsi="Arial" w:cs="Arial"/>
          <w:sz w:val="24"/>
          <w:szCs w:val="24"/>
        </w:rPr>
        <w:t>ies</w:t>
      </w:r>
      <w:r w:rsidRPr="00C521B6">
        <w:rPr>
          <w:rFonts w:ascii="Arial" w:hAnsi="Arial" w:cs="Arial"/>
          <w:sz w:val="24"/>
          <w:szCs w:val="24"/>
        </w:rPr>
        <w:t xml:space="preserve"> for greater community development</w:t>
      </w:r>
      <w:r w:rsidR="0056661D" w:rsidRPr="00C521B6">
        <w:rPr>
          <w:rFonts w:ascii="Arial" w:hAnsi="Arial" w:cs="Arial"/>
          <w:sz w:val="24"/>
          <w:szCs w:val="24"/>
        </w:rPr>
        <w:t>. S</w:t>
      </w:r>
      <w:r w:rsidR="00274ECE" w:rsidRPr="00C521B6">
        <w:rPr>
          <w:rFonts w:ascii="Arial" w:hAnsi="Arial" w:cs="Arial"/>
          <w:sz w:val="24"/>
          <w:szCs w:val="24"/>
        </w:rPr>
        <w:t>upporting the Council in obtaining funding</w:t>
      </w:r>
      <w:r w:rsidR="0056661D" w:rsidRPr="00C521B6">
        <w:rPr>
          <w:rFonts w:ascii="Arial" w:hAnsi="Arial" w:cs="Arial"/>
          <w:sz w:val="24"/>
          <w:szCs w:val="24"/>
        </w:rPr>
        <w:t xml:space="preserve"> or sponsorship </w:t>
      </w:r>
      <w:r w:rsidR="0034163D" w:rsidRPr="00C521B6">
        <w:rPr>
          <w:rFonts w:ascii="Arial" w:hAnsi="Arial" w:cs="Arial"/>
          <w:sz w:val="24"/>
          <w:szCs w:val="24"/>
        </w:rPr>
        <w:t>and delivering</w:t>
      </w:r>
      <w:r w:rsidR="00274ECE" w:rsidRPr="00C521B6">
        <w:rPr>
          <w:rFonts w:ascii="Arial" w:hAnsi="Arial" w:cs="Arial"/>
          <w:sz w:val="24"/>
          <w:szCs w:val="24"/>
        </w:rPr>
        <w:t xml:space="preserve"> </w:t>
      </w:r>
      <w:r w:rsidR="0056661D" w:rsidRPr="00C521B6">
        <w:rPr>
          <w:rFonts w:ascii="Arial" w:hAnsi="Arial" w:cs="Arial"/>
          <w:sz w:val="24"/>
          <w:szCs w:val="24"/>
        </w:rPr>
        <w:t xml:space="preserve">the </w:t>
      </w:r>
      <w:r w:rsidR="00274ECE" w:rsidRPr="00C521B6">
        <w:rPr>
          <w:rFonts w:ascii="Arial" w:hAnsi="Arial" w:cs="Arial"/>
          <w:sz w:val="24"/>
          <w:szCs w:val="24"/>
        </w:rPr>
        <w:t>obligations required under that funding.</w:t>
      </w:r>
      <w:r w:rsidR="0056661D" w:rsidRPr="00C521B6">
        <w:rPr>
          <w:rFonts w:ascii="Arial" w:eastAsia="Times New Roman" w:hAnsi="Arial" w:cs="Arial"/>
          <w:bCs/>
          <w:sz w:val="24"/>
          <w:szCs w:val="24"/>
          <w:lang w:eastAsia="en-GB"/>
        </w:rPr>
        <w:t xml:space="preserve"> </w:t>
      </w:r>
    </w:p>
    <w:p w14:paraId="4C8B4646" w14:textId="77777777" w:rsidR="007E3D38" w:rsidRPr="00C521B6" w:rsidRDefault="007E3D38" w:rsidP="007E3D38">
      <w:pPr>
        <w:spacing w:after="0" w:line="240" w:lineRule="auto"/>
        <w:ind w:left="720"/>
        <w:jc w:val="both"/>
      </w:pPr>
    </w:p>
    <w:p w14:paraId="147AC5E3" w14:textId="24D0ED17" w:rsidR="0056661D" w:rsidRPr="00C521B6" w:rsidRDefault="007E3D38" w:rsidP="009B0585">
      <w:pPr>
        <w:numPr>
          <w:ilvl w:val="0"/>
          <w:numId w:val="2"/>
        </w:numPr>
        <w:spacing w:after="0" w:line="240" w:lineRule="auto"/>
        <w:ind w:left="720" w:hanging="720"/>
        <w:jc w:val="both"/>
        <w:rPr>
          <w:rFonts w:ascii="Arial" w:hAnsi="Arial" w:cs="Arial"/>
          <w:sz w:val="24"/>
          <w:szCs w:val="24"/>
        </w:rPr>
      </w:pPr>
      <w:r w:rsidRPr="00C521B6">
        <w:rPr>
          <w:rFonts w:ascii="Arial" w:hAnsi="Arial" w:cs="Arial"/>
          <w:sz w:val="24"/>
          <w:szCs w:val="24"/>
        </w:rPr>
        <w:t xml:space="preserve">To research, negotiate, and secure quotations and contracts for services relevant to Town Centre activity, ensuring compliance with procurement requirements and monitoring supplier performance – this includes overseeing the delivery of the Town Council’s Christmas Lights contract. Monitor and control income and expenditure within the agreed budgets in a manner approved by the Town Clerk and Head of Finance and Service Delivery and with an appropriate audit trail. </w:t>
      </w:r>
    </w:p>
    <w:p w14:paraId="50B355BB" w14:textId="77777777" w:rsidR="007E3D38" w:rsidRPr="00C521B6" w:rsidRDefault="007E3D38" w:rsidP="007E3D38">
      <w:pPr>
        <w:spacing w:after="0" w:line="240" w:lineRule="auto"/>
        <w:ind w:left="720"/>
        <w:jc w:val="both"/>
        <w:rPr>
          <w:rFonts w:ascii="Arial" w:hAnsi="Arial" w:cs="Arial"/>
          <w:sz w:val="24"/>
          <w:szCs w:val="24"/>
        </w:rPr>
      </w:pPr>
    </w:p>
    <w:p w14:paraId="28C5BE83" w14:textId="7EF1B027" w:rsidR="004B5A24" w:rsidRPr="00C521B6" w:rsidRDefault="00F85FF6" w:rsidP="00C71165">
      <w:pPr>
        <w:pStyle w:val="Default"/>
        <w:jc w:val="both"/>
      </w:pPr>
      <w:r w:rsidRPr="00C521B6">
        <w:t>1</w:t>
      </w:r>
      <w:r w:rsidR="00F65912" w:rsidRPr="00C521B6">
        <w:t>3</w:t>
      </w:r>
      <w:r w:rsidRPr="00C521B6">
        <w:t>.</w:t>
      </w:r>
      <w:r w:rsidRPr="00C521B6">
        <w:tab/>
      </w:r>
      <w:r w:rsidR="004B5A24" w:rsidRPr="00C521B6">
        <w:t xml:space="preserve">To </w:t>
      </w:r>
      <w:proofErr w:type="gramStart"/>
      <w:r w:rsidR="004B5A24" w:rsidRPr="00C521B6">
        <w:t xml:space="preserve">comply with the Town Council’s Health </w:t>
      </w:r>
      <w:r w:rsidR="00773190" w:rsidRPr="00C521B6">
        <w:t xml:space="preserve">and </w:t>
      </w:r>
      <w:r w:rsidR="004B5A24" w:rsidRPr="00C521B6">
        <w:t>Safety Policy at all times</w:t>
      </w:r>
      <w:proofErr w:type="gramEnd"/>
      <w:r w:rsidR="004B5A24" w:rsidRPr="00C521B6">
        <w:t>.</w:t>
      </w:r>
    </w:p>
    <w:p w14:paraId="42282740" w14:textId="77777777" w:rsidR="00FB280E" w:rsidRPr="00C521B6" w:rsidRDefault="00FB280E" w:rsidP="00FB280E">
      <w:pPr>
        <w:pStyle w:val="ListParagraph"/>
      </w:pPr>
    </w:p>
    <w:p w14:paraId="18D86F07" w14:textId="2560D129" w:rsidR="00FB280E" w:rsidRPr="00C521B6" w:rsidRDefault="00F85FF6" w:rsidP="00C71165">
      <w:pPr>
        <w:pStyle w:val="Default"/>
        <w:ind w:left="720" w:hanging="720"/>
        <w:jc w:val="both"/>
      </w:pPr>
      <w:r w:rsidRPr="00C521B6">
        <w:t>1</w:t>
      </w:r>
      <w:r w:rsidR="00F65912" w:rsidRPr="00C521B6">
        <w:t>4</w:t>
      </w:r>
      <w:r w:rsidRPr="00C521B6">
        <w:t>.</w:t>
      </w:r>
      <w:r w:rsidRPr="00C521B6">
        <w:tab/>
      </w:r>
      <w:r w:rsidR="00FB280E" w:rsidRPr="00C521B6">
        <w:t>Apply consistently the principles of Equal Opportunities, as embodied in the Town Council’s policies and practices throughout the duties outlined.</w:t>
      </w:r>
    </w:p>
    <w:p w14:paraId="29EE76F1" w14:textId="77777777" w:rsidR="00FB280E" w:rsidRPr="00C521B6" w:rsidRDefault="00FB280E" w:rsidP="00FB280E">
      <w:pPr>
        <w:pStyle w:val="ListParagraph"/>
      </w:pPr>
    </w:p>
    <w:p w14:paraId="2A8ACD30" w14:textId="02489D2D" w:rsidR="00FB280E" w:rsidRPr="00C521B6" w:rsidRDefault="00F85FF6" w:rsidP="00C71165">
      <w:pPr>
        <w:pStyle w:val="Default"/>
        <w:ind w:left="709" w:hanging="709"/>
        <w:jc w:val="both"/>
      </w:pPr>
      <w:r w:rsidRPr="00C521B6">
        <w:t>1</w:t>
      </w:r>
      <w:r w:rsidR="00F65912" w:rsidRPr="00C521B6">
        <w:t>5</w:t>
      </w:r>
      <w:r w:rsidRPr="00C521B6">
        <w:t>.</w:t>
      </w:r>
      <w:r w:rsidRPr="00C521B6">
        <w:tab/>
      </w:r>
      <w:r w:rsidR="00FB280E" w:rsidRPr="00C521B6">
        <w:t>To undertake available training opportunities identified through appraisal and supervision and show a commitment to continuous development, to maximise your potential and ensure the efficient and effective delivery of Town Council services.</w:t>
      </w:r>
    </w:p>
    <w:p w14:paraId="452A712B" w14:textId="77777777" w:rsidR="004B5A24" w:rsidRPr="00C521B6" w:rsidRDefault="004B5A24" w:rsidP="004B5A24">
      <w:pPr>
        <w:pStyle w:val="Default"/>
        <w:jc w:val="both"/>
      </w:pPr>
    </w:p>
    <w:p w14:paraId="084466B3" w14:textId="5C6AB3C9" w:rsidR="004B5A24" w:rsidRPr="00C521B6" w:rsidRDefault="00F85FF6" w:rsidP="00C71165">
      <w:pPr>
        <w:spacing w:after="0" w:line="240" w:lineRule="auto"/>
        <w:ind w:left="709" w:hanging="709"/>
        <w:jc w:val="both"/>
        <w:rPr>
          <w:rFonts w:ascii="Arial" w:eastAsia="Times New Roman" w:hAnsi="Arial" w:cs="Arial"/>
          <w:b/>
          <w:sz w:val="24"/>
          <w:szCs w:val="24"/>
          <w:lang w:eastAsia="en-GB"/>
        </w:rPr>
      </w:pPr>
      <w:r w:rsidRPr="00C521B6">
        <w:rPr>
          <w:rFonts w:ascii="Arial" w:eastAsia="Times New Roman" w:hAnsi="Arial" w:cs="Arial"/>
          <w:sz w:val="24"/>
          <w:szCs w:val="24"/>
          <w:lang w:eastAsia="en-GB"/>
        </w:rPr>
        <w:t>1</w:t>
      </w:r>
      <w:r w:rsidR="00F65912" w:rsidRPr="00C521B6">
        <w:rPr>
          <w:rFonts w:ascii="Arial" w:eastAsia="Times New Roman" w:hAnsi="Arial" w:cs="Arial"/>
          <w:sz w:val="24"/>
          <w:szCs w:val="24"/>
          <w:lang w:eastAsia="en-GB"/>
        </w:rPr>
        <w:t>6</w:t>
      </w:r>
      <w:r w:rsidRPr="00C521B6">
        <w:rPr>
          <w:rFonts w:ascii="Arial" w:eastAsia="Times New Roman" w:hAnsi="Arial" w:cs="Arial"/>
          <w:sz w:val="24"/>
          <w:szCs w:val="24"/>
          <w:lang w:eastAsia="en-GB"/>
        </w:rPr>
        <w:t>.</w:t>
      </w:r>
      <w:r w:rsidRPr="00C521B6">
        <w:rPr>
          <w:rFonts w:ascii="Arial" w:eastAsia="Times New Roman" w:hAnsi="Arial" w:cs="Arial"/>
          <w:sz w:val="24"/>
          <w:szCs w:val="24"/>
          <w:lang w:eastAsia="en-GB"/>
        </w:rPr>
        <w:tab/>
      </w:r>
      <w:r w:rsidR="004B5A24" w:rsidRPr="00C521B6">
        <w:rPr>
          <w:rFonts w:ascii="Arial" w:eastAsia="Times New Roman" w:hAnsi="Arial" w:cs="Arial"/>
          <w:sz w:val="24"/>
          <w:szCs w:val="24"/>
          <w:lang w:eastAsia="en-GB"/>
        </w:rPr>
        <w:t xml:space="preserve">To undertake any other tasks commensurate with the grading of the post, as required by the </w:t>
      </w:r>
      <w:r w:rsidR="0076107E" w:rsidRPr="00C521B6">
        <w:rPr>
          <w:rFonts w:ascii="Arial" w:eastAsia="Times New Roman" w:hAnsi="Arial" w:cs="Arial"/>
          <w:sz w:val="24"/>
          <w:szCs w:val="24"/>
          <w:lang w:eastAsia="en-GB"/>
        </w:rPr>
        <w:t>manager/supervisor</w:t>
      </w:r>
      <w:r w:rsidR="004B5A24" w:rsidRPr="00C521B6">
        <w:rPr>
          <w:rFonts w:ascii="Arial" w:eastAsia="Times New Roman" w:hAnsi="Arial" w:cs="Arial"/>
          <w:sz w:val="24"/>
          <w:szCs w:val="24"/>
          <w:lang w:eastAsia="en-GB"/>
        </w:rPr>
        <w:t xml:space="preserve"> or the Town Clerk, ensuring that all duties undertaken are done so in accordance with departmental policies, practices, procedures and standards.   </w:t>
      </w:r>
      <w:r w:rsidR="004B5A24" w:rsidRPr="00C521B6">
        <w:rPr>
          <w:rFonts w:ascii="Arial" w:eastAsia="Times New Roman" w:hAnsi="Arial" w:cs="Arial"/>
          <w:sz w:val="24"/>
          <w:szCs w:val="24"/>
          <w:u w:val="single"/>
          <w:lang w:eastAsia="en-GB"/>
        </w:rPr>
        <w:t xml:space="preserve">               </w:t>
      </w:r>
    </w:p>
    <w:p w14:paraId="43249FF8" w14:textId="77777777" w:rsidR="004B5A24" w:rsidRPr="00C521B6" w:rsidRDefault="004B5A24" w:rsidP="004B5A24">
      <w:pPr>
        <w:spacing w:after="0" w:line="240" w:lineRule="auto"/>
        <w:rPr>
          <w:rFonts w:ascii="Arial" w:eastAsia="Times New Roman" w:hAnsi="Arial" w:cs="Arial"/>
          <w:bCs/>
          <w:sz w:val="24"/>
          <w:szCs w:val="24"/>
          <w:lang w:eastAsia="en-GB"/>
        </w:rPr>
      </w:pPr>
    </w:p>
    <w:p w14:paraId="0EFA6949" w14:textId="7A865FEF" w:rsidR="000A6B84" w:rsidRPr="00C521B6" w:rsidRDefault="004B5A24" w:rsidP="00297F3C">
      <w:pPr>
        <w:jc w:val="both"/>
        <w:rPr>
          <w:rFonts w:ascii="Arial" w:eastAsia="Times New Roman" w:hAnsi="Arial" w:cs="Arial"/>
          <w:sz w:val="24"/>
          <w:szCs w:val="24"/>
          <w:lang w:eastAsia="en-GB"/>
        </w:rPr>
      </w:pPr>
      <w:r w:rsidRPr="00C521B6">
        <w:rPr>
          <w:rFonts w:ascii="Arial" w:eastAsia="Times New Roman" w:hAnsi="Arial" w:cs="Arial"/>
          <w:sz w:val="24"/>
          <w:szCs w:val="24"/>
          <w:lang w:eastAsia="en-GB"/>
        </w:rPr>
        <w:t>This job description sets out the duties of the post at the time when it was drawn up.  Such duties may vary from time to time without changing the general character of the duties or the level of responsibility entailed.  Such variations are a common occurrence and cannot of themselves justify a reconsideration of the grading of the post.</w:t>
      </w:r>
    </w:p>
    <w:p w14:paraId="11CFF3A2" w14:textId="77777777" w:rsidR="00A63459" w:rsidRPr="00C521B6" w:rsidRDefault="00A63459" w:rsidP="000A6B84">
      <w:pPr>
        <w:sectPr w:rsidR="00A63459" w:rsidRPr="00C521B6" w:rsidSect="000F6291">
          <w:headerReference w:type="even" r:id="rId8"/>
          <w:headerReference w:type="default" r:id="rId9"/>
          <w:footerReference w:type="default" r:id="rId10"/>
          <w:headerReference w:type="first" r:id="rId11"/>
          <w:pgSz w:w="11906" w:h="16838"/>
          <w:pgMar w:top="2729" w:right="993" w:bottom="1440" w:left="1440" w:header="708" w:footer="358" w:gutter="0"/>
          <w:pgBorders w:offsetFrom="page">
            <w:top w:val="single" w:sz="12" w:space="24" w:color="008F8F" w:themeColor="background1" w:themeShade="BF"/>
            <w:left w:val="single" w:sz="12" w:space="24" w:color="008F8F" w:themeColor="background1" w:themeShade="BF"/>
            <w:bottom w:val="single" w:sz="12" w:space="24" w:color="008F8F" w:themeColor="background1" w:themeShade="BF"/>
            <w:right w:val="single" w:sz="12" w:space="24" w:color="008F8F" w:themeColor="background1" w:themeShade="BF"/>
          </w:pgBorders>
          <w:cols w:space="708"/>
          <w:docGrid w:linePitch="360"/>
        </w:sectPr>
      </w:pPr>
    </w:p>
    <w:p w14:paraId="4CB143DF" w14:textId="3DF36313" w:rsidR="00A63459" w:rsidRPr="00C521B6" w:rsidRDefault="00A63459" w:rsidP="00A63459">
      <w:pPr>
        <w:spacing w:after="0" w:line="240" w:lineRule="auto"/>
        <w:jc w:val="center"/>
        <w:rPr>
          <w:rFonts w:ascii="Arial" w:eastAsia="Times New Roman" w:hAnsi="Arial" w:cs="Arial"/>
          <w:bCs/>
          <w:sz w:val="24"/>
          <w:szCs w:val="24"/>
          <w:lang w:eastAsia="en-GB"/>
        </w:rPr>
      </w:pPr>
      <w:r w:rsidRPr="00C521B6">
        <w:rPr>
          <w:rFonts w:ascii="Arial" w:eastAsia="Times New Roman" w:hAnsi="Arial" w:cs="Arial"/>
          <w:bCs/>
          <w:sz w:val="24"/>
          <w:szCs w:val="24"/>
          <w:lang w:eastAsia="en-GB"/>
        </w:rPr>
        <w:lastRenderedPageBreak/>
        <w:t xml:space="preserve">Post Title: </w:t>
      </w:r>
      <w:r w:rsidR="00C3390B">
        <w:rPr>
          <w:rFonts w:ascii="Arial" w:eastAsia="Times New Roman" w:hAnsi="Arial" w:cs="Arial"/>
          <w:bCs/>
          <w:sz w:val="24"/>
          <w:szCs w:val="24"/>
          <w:lang w:eastAsia="en-GB"/>
        </w:rPr>
        <w:t>Project Officer</w:t>
      </w:r>
      <w:r w:rsidR="00C3390B">
        <w:rPr>
          <w:rFonts w:ascii="Arial" w:eastAsia="Times New Roman" w:hAnsi="Arial" w:cs="Arial"/>
          <w:bCs/>
          <w:sz w:val="24"/>
          <w:szCs w:val="24"/>
          <w:lang w:eastAsia="en-GB"/>
        </w:rPr>
        <w:t xml:space="preserve">: </w:t>
      </w:r>
      <w:r w:rsidR="00C521B6">
        <w:rPr>
          <w:rFonts w:ascii="Arial" w:eastAsia="Times New Roman" w:hAnsi="Arial" w:cs="Arial"/>
          <w:bCs/>
          <w:sz w:val="24"/>
          <w:szCs w:val="24"/>
          <w:lang w:eastAsia="en-GB"/>
        </w:rPr>
        <w:t xml:space="preserve">Town Centre Strategy </w:t>
      </w:r>
    </w:p>
    <w:p w14:paraId="47859CF9" w14:textId="77777777" w:rsidR="00A63459" w:rsidRPr="00C521B6" w:rsidRDefault="00A63459" w:rsidP="00A63459">
      <w:pPr>
        <w:spacing w:after="0" w:line="240" w:lineRule="auto"/>
        <w:jc w:val="center"/>
        <w:rPr>
          <w:rFonts w:ascii="Arial" w:eastAsia="Times New Roman" w:hAnsi="Arial" w:cs="Arial"/>
          <w:bCs/>
          <w:sz w:val="24"/>
          <w:szCs w:val="24"/>
          <w:lang w:eastAsia="en-GB"/>
        </w:rPr>
      </w:pPr>
      <w:r w:rsidRPr="00C521B6">
        <w:rPr>
          <w:rFonts w:ascii="Arial" w:eastAsia="Times New Roman" w:hAnsi="Arial" w:cs="Arial"/>
          <w:bCs/>
          <w:sz w:val="24"/>
          <w:szCs w:val="24"/>
          <w:lang w:eastAsia="en-GB"/>
        </w:rPr>
        <w:t>Location: Littlehampton</w:t>
      </w:r>
    </w:p>
    <w:p w14:paraId="7456846C" w14:textId="270DABE3" w:rsidR="00A63459" w:rsidRPr="00C521B6" w:rsidRDefault="00A63459" w:rsidP="3F4C95B5">
      <w:pPr>
        <w:spacing w:after="0" w:line="240" w:lineRule="auto"/>
        <w:jc w:val="center"/>
        <w:rPr>
          <w:rFonts w:ascii="Arial" w:eastAsia="Times New Roman" w:hAnsi="Arial" w:cs="Arial"/>
          <w:sz w:val="24"/>
          <w:szCs w:val="24"/>
          <w:lang w:eastAsia="en-GB"/>
        </w:rPr>
      </w:pPr>
      <w:r w:rsidRPr="00C521B6">
        <w:rPr>
          <w:rFonts w:ascii="Arial" w:eastAsia="Times New Roman" w:hAnsi="Arial" w:cs="Arial"/>
          <w:sz w:val="24"/>
          <w:szCs w:val="24"/>
          <w:lang w:eastAsia="en-GB"/>
        </w:rPr>
        <w:t xml:space="preserve">Grade: </w:t>
      </w:r>
      <w:r w:rsidR="00C74470" w:rsidRPr="00C521B6">
        <w:rPr>
          <w:rFonts w:ascii="Arial" w:hAnsi="Arial" w:cs="Arial"/>
          <w:sz w:val="24"/>
          <w:szCs w:val="24"/>
        </w:rPr>
        <w:t xml:space="preserve">NJC Scale </w:t>
      </w:r>
      <w:r w:rsidR="5FF17438" w:rsidRPr="00C521B6">
        <w:rPr>
          <w:rFonts w:ascii="Arial" w:hAnsi="Arial" w:cs="Arial"/>
          <w:sz w:val="24"/>
          <w:szCs w:val="24"/>
        </w:rPr>
        <w:t>4-</w:t>
      </w:r>
      <w:r w:rsidR="007E3D38" w:rsidRPr="00C521B6">
        <w:rPr>
          <w:rFonts w:ascii="Arial" w:hAnsi="Arial" w:cs="Arial"/>
          <w:sz w:val="24"/>
          <w:szCs w:val="24"/>
        </w:rPr>
        <w:t>5</w:t>
      </w:r>
      <w:r w:rsidR="00C74470" w:rsidRPr="00C521B6">
        <w:rPr>
          <w:rFonts w:ascii="Arial" w:hAnsi="Arial" w:cs="Arial"/>
          <w:sz w:val="24"/>
          <w:szCs w:val="24"/>
        </w:rPr>
        <w:t xml:space="preserve"> Spinal Column Point </w:t>
      </w:r>
      <w:r w:rsidR="59D90DE1" w:rsidRPr="00C521B6">
        <w:rPr>
          <w:rFonts w:ascii="Arial" w:hAnsi="Arial" w:cs="Arial"/>
          <w:sz w:val="24"/>
          <w:szCs w:val="24"/>
        </w:rPr>
        <w:t>7</w:t>
      </w:r>
      <w:r w:rsidR="007E3D38" w:rsidRPr="00C521B6">
        <w:rPr>
          <w:rFonts w:ascii="Arial" w:hAnsi="Arial" w:cs="Arial"/>
          <w:sz w:val="24"/>
          <w:szCs w:val="24"/>
        </w:rPr>
        <w:t xml:space="preserve"> to </w:t>
      </w:r>
      <w:r w:rsidR="0F1943BE" w:rsidRPr="00C521B6">
        <w:rPr>
          <w:rFonts w:ascii="Arial" w:hAnsi="Arial" w:cs="Arial"/>
          <w:sz w:val="24"/>
          <w:szCs w:val="24"/>
        </w:rPr>
        <w:t>17</w:t>
      </w:r>
    </w:p>
    <w:p w14:paraId="7A393248" w14:textId="77777777" w:rsidR="00A63459" w:rsidRPr="00C521B6" w:rsidRDefault="00A63459" w:rsidP="00A63459">
      <w:pPr>
        <w:spacing w:after="0" w:line="240" w:lineRule="auto"/>
        <w:jc w:val="center"/>
        <w:rPr>
          <w:rFonts w:ascii="Arial" w:eastAsia="Times New Roman" w:hAnsi="Arial" w:cs="Arial"/>
          <w:bCs/>
          <w:sz w:val="24"/>
          <w:szCs w:val="24"/>
          <w:lang w:eastAsia="en-GB"/>
        </w:rPr>
      </w:pPr>
    </w:p>
    <w:p w14:paraId="6FFB870F" w14:textId="77777777" w:rsidR="00A63459" w:rsidRPr="00C521B6" w:rsidRDefault="00A63459" w:rsidP="00A63459">
      <w:pPr>
        <w:spacing w:after="0" w:line="240" w:lineRule="auto"/>
        <w:ind w:left="4320" w:firstLine="720"/>
        <w:rPr>
          <w:rFonts w:ascii="Arial" w:eastAsia="Times New Roman" w:hAnsi="Arial" w:cs="Arial"/>
          <w:b/>
          <w:bCs/>
          <w:sz w:val="24"/>
          <w:szCs w:val="24"/>
          <w:lang w:eastAsia="en-GB"/>
        </w:rPr>
      </w:pPr>
      <w:r w:rsidRPr="00C521B6">
        <w:rPr>
          <w:rFonts w:ascii="Arial" w:eastAsia="Times New Roman" w:hAnsi="Arial" w:cs="Arial"/>
          <w:b/>
          <w:bCs/>
          <w:sz w:val="24"/>
          <w:szCs w:val="24"/>
          <w:lang w:eastAsia="en-GB"/>
        </w:rPr>
        <w:tab/>
      </w:r>
      <w:r w:rsidRPr="00C521B6">
        <w:rPr>
          <w:rFonts w:ascii="Arial" w:eastAsia="Times New Roman" w:hAnsi="Arial" w:cs="Arial"/>
          <w:b/>
          <w:bCs/>
          <w:sz w:val="24"/>
          <w:szCs w:val="24"/>
          <w:lang w:eastAsia="en-GB"/>
        </w:rPr>
        <w:tab/>
      </w:r>
      <w:r w:rsidRPr="00C521B6">
        <w:rPr>
          <w:rFonts w:ascii="Arial" w:eastAsia="Times New Roman" w:hAnsi="Arial" w:cs="Arial"/>
          <w:b/>
          <w:bCs/>
          <w:sz w:val="24"/>
          <w:szCs w:val="24"/>
          <w:lang w:eastAsia="en-GB"/>
        </w:rPr>
        <w:tab/>
      </w:r>
      <w:r w:rsidRPr="00C521B6">
        <w:rPr>
          <w:rFonts w:ascii="Arial" w:eastAsia="Times New Roman" w:hAnsi="Arial" w:cs="Arial"/>
          <w:b/>
          <w:bCs/>
          <w:sz w:val="24"/>
          <w:szCs w:val="24"/>
          <w:lang w:eastAsia="en-GB"/>
        </w:rPr>
        <w:tab/>
      </w:r>
    </w:p>
    <w:tbl>
      <w:tblPr>
        <w:tblW w:w="1054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3969"/>
        <w:gridCol w:w="2835"/>
        <w:gridCol w:w="1895"/>
      </w:tblGrid>
      <w:tr w:rsidR="00A63459" w:rsidRPr="00C521B6" w14:paraId="3D2EE144" w14:textId="77777777" w:rsidTr="3F4C95B5">
        <w:tc>
          <w:tcPr>
            <w:tcW w:w="1843" w:type="dxa"/>
            <w:tcBorders>
              <w:bottom w:val="nil"/>
            </w:tcBorders>
          </w:tcPr>
          <w:p w14:paraId="1F794A21" w14:textId="77777777" w:rsidR="00A63459" w:rsidRPr="00C521B6" w:rsidRDefault="00A63459" w:rsidP="00385853">
            <w:pPr>
              <w:spacing w:after="0" w:line="240" w:lineRule="auto"/>
              <w:rPr>
                <w:rFonts w:ascii="Arial" w:eastAsia="Times New Roman" w:hAnsi="Arial" w:cs="Arial"/>
                <w:b/>
                <w:bCs/>
                <w:sz w:val="24"/>
                <w:szCs w:val="24"/>
                <w:lang w:eastAsia="en-GB"/>
              </w:rPr>
            </w:pPr>
          </w:p>
        </w:tc>
        <w:tc>
          <w:tcPr>
            <w:tcW w:w="3969" w:type="dxa"/>
          </w:tcPr>
          <w:p w14:paraId="0B1D9B40" w14:textId="77777777" w:rsidR="00A63459" w:rsidRPr="00C521B6" w:rsidRDefault="00A63459" w:rsidP="00385853">
            <w:pPr>
              <w:spacing w:after="0" w:line="240" w:lineRule="auto"/>
              <w:rPr>
                <w:rFonts w:ascii="Arial" w:eastAsia="Times New Roman" w:hAnsi="Arial" w:cs="Arial"/>
                <w:b/>
                <w:bCs/>
                <w:sz w:val="24"/>
                <w:szCs w:val="24"/>
                <w:lang w:eastAsia="en-GB"/>
              </w:rPr>
            </w:pPr>
            <w:r w:rsidRPr="00C521B6">
              <w:rPr>
                <w:rFonts w:ascii="Arial" w:eastAsia="Times New Roman" w:hAnsi="Arial" w:cs="Arial"/>
                <w:b/>
                <w:bCs/>
                <w:sz w:val="24"/>
                <w:szCs w:val="24"/>
                <w:lang w:eastAsia="en-GB"/>
              </w:rPr>
              <w:t>Essential Criteria</w:t>
            </w:r>
          </w:p>
        </w:tc>
        <w:tc>
          <w:tcPr>
            <w:tcW w:w="2835" w:type="dxa"/>
          </w:tcPr>
          <w:p w14:paraId="09D98FC4" w14:textId="77777777" w:rsidR="00A63459" w:rsidRPr="00C521B6" w:rsidRDefault="00A63459" w:rsidP="00385853">
            <w:pPr>
              <w:spacing w:after="0" w:line="240" w:lineRule="auto"/>
              <w:rPr>
                <w:rFonts w:ascii="Arial" w:eastAsia="Times New Roman" w:hAnsi="Arial" w:cs="Arial"/>
                <w:b/>
                <w:bCs/>
                <w:sz w:val="24"/>
                <w:szCs w:val="24"/>
                <w:lang w:eastAsia="en-GB"/>
              </w:rPr>
            </w:pPr>
            <w:r w:rsidRPr="00C521B6">
              <w:rPr>
                <w:rFonts w:ascii="Arial" w:eastAsia="Times New Roman" w:hAnsi="Arial" w:cs="Arial"/>
                <w:b/>
                <w:bCs/>
                <w:sz w:val="24"/>
                <w:szCs w:val="24"/>
                <w:lang w:eastAsia="en-GB"/>
              </w:rPr>
              <w:t>Desirable Criteria</w:t>
            </w:r>
          </w:p>
        </w:tc>
        <w:tc>
          <w:tcPr>
            <w:tcW w:w="1895" w:type="dxa"/>
          </w:tcPr>
          <w:p w14:paraId="7A6CF770" w14:textId="77777777" w:rsidR="00A63459" w:rsidRPr="00C521B6" w:rsidRDefault="00A63459" w:rsidP="00385853">
            <w:pPr>
              <w:spacing w:after="0" w:line="240" w:lineRule="auto"/>
              <w:rPr>
                <w:rFonts w:ascii="Arial" w:eastAsia="Times New Roman" w:hAnsi="Arial" w:cs="Arial"/>
                <w:b/>
                <w:bCs/>
                <w:sz w:val="24"/>
                <w:szCs w:val="24"/>
                <w:lang w:eastAsia="en-GB"/>
              </w:rPr>
            </w:pPr>
            <w:r w:rsidRPr="00C521B6">
              <w:rPr>
                <w:rFonts w:ascii="Arial" w:eastAsia="Times New Roman" w:hAnsi="Arial" w:cs="Arial"/>
                <w:b/>
                <w:bCs/>
                <w:sz w:val="24"/>
                <w:szCs w:val="24"/>
                <w:lang w:eastAsia="en-GB"/>
              </w:rPr>
              <w:t>Method of Assessment/</w:t>
            </w:r>
          </w:p>
          <w:p w14:paraId="415D8E74" w14:textId="77777777" w:rsidR="00A63459" w:rsidRPr="00C521B6" w:rsidRDefault="00A63459" w:rsidP="00385853">
            <w:pPr>
              <w:spacing w:after="0" w:line="240" w:lineRule="auto"/>
              <w:rPr>
                <w:rFonts w:ascii="Arial" w:eastAsia="Times New Roman" w:hAnsi="Arial" w:cs="Arial"/>
                <w:b/>
                <w:bCs/>
                <w:sz w:val="24"/>
                <w:szCs w:val="24"/>
                <w:lang w:eastAsia="en-GB"/>
              </w:rPr>
            </w:pPr>
            <w:r w:rsidRPr="00C521B6">
              <w:rPr>
                <w:rFonts w:ascii="Arial" w:eastAsia="Times New Roman" w:hAnsi="Arial" w:cs="Arial"/>
                <w:b/>
                <w:bCs/>
                <w:sz w:val="24"/>
                <w:szCs w:val="24"/>
                <w:lang w:eastAsia="en-GB"/>
              </w:rPr>
              <w:t>Source of Information</w:t>
            </w:r>
          </w:p>
        </w:tc>
      </w:tr>
      <w:tr w:rsidR="00A63459" w:rsidRPr="00C521B6" w14:paraId="71117F5B" w14:textId="77777777" w:rsidTr="3F4C95B5">
        <w:tc>
          <w:tcPr>
            <w:tcW w:w="1843" w:type="dxa"/>
            <w:shd w:val="clear" w:color="auto" w:fill="FFFFFF"/>
          </w:tcPr>
          <w:p w14:paraId="4A84C179" w14:textId="3E0BA6A5" w:rsidR="00A63459" w:rsidRPr="00C521B6" w:rsidRDefault="00A63459" w:rsidP="00385853">
            <w:pPr>
              <w:spacing w:after="0" w:line="240" w:lineRule="auto"/>
              <w:rPr>
                <w:rFonts w:ascii="Arial" w:eastAsia="Times New Roman" w:hAnsi="Arial" w:cs="Arial"/>
                <w:b/>
                <w:bCs/>
                <w:sz w:val="24"/>
                <w:szCs w:val="24"/>
                <w:lang w:eastAsia="en-GB"/>
              </w:rPr>
            </w:pPr>
            <w:r w:rsidRPr="00C521B6">
              <w:rPr>
                <w:rFonts w:ascii="Arial" w:eastAsia="Times New Roman" w:hAnsi="Arial" w:cs="Arial"/>
                <w:b/>
                <w:bCs/>
                <w:sz w:val="24"/>
                <w:szCs w:val="24"/>
                <w:lang w:eastAsia="en-GB"/>
              </w:rPr>
              <w:t xml:space="preserve">Key Skills </w:t>
            </w:r>
            <w:r w:rsidR="00F85FF6" w:rsidRPr="00C521B6">
              <w:rPr>
                <w:rFonts w:ascii="Arial" w:eastAsia="Times New Roman" w:hAnsi="Arial" w:cs="Arial"/>
                <w:b/>
                <w:bCs/>
                <w:sz w:val="24"/>
                <w:szCs w:val="24"/>
                <w:lang w:eastAsia="en-GB"/>
              </w:rPr>
              <w:t>and</w:t>
            </w:r>
            <w:r w:rsidRPr="00C521B6">
              <w:rPr>
                <w:rFonts w:ascii="Arial" w:eastAsia="Times New Roman" w:hAnsi="Arial" w:cs="Arial"/>
                <w:b/>
                <w:bCs/>
                <w:sz w:val="24"/>
                <w:szCs w:val="24"/>
                <w:lang w:eastAsia="en-GB"/>
              </w:rPr>
              <w:t xml:space="preserve"> Abilities</w:t>
            </w:r>
          </w:p>
          <w:p w14:paraId="61FF1BA4" w14:textId="77777777" w:rsidR="00A63459" w:rsidRPr="00C521B6" w:rsidRDefault="00A63459" w:rsidP="00385853">
            <w:pPr>
              <w:spacing w:after="0" w:line="240" w:lineRule="auto"/>
              <w:rPr>
                <w:rFonts w:ascii="Arial" w:eastAsia="Times New Roman" w:hAnsi="Arial" w:cs="Arial"/>
                <w:b/>
                <w:bCs/>
                <w:sz w:val="24"/>
                <w:szCs w:val="24"/>
                <w:lang w:eastAsia="en-GB"/>
              </w:rPr>
            </w:pPr>
          </w:p>
        </w:tc>
        <w:tc>
          <w:tcPr>
            <w:tcW w:w="3969" w:type="dxa"/>
          </w:tcPr>
          <w:p w14:paraId="71E41943" w14:textId="7D87B2C9" w:rsidR="00C35AA3" w:rsidRDefault="00C35AA3" w:rsidP="00C5176A">
            <w:pPr>
              <w:numPr>
                <w:ilvl w:val="0"/>
                <w:numId w:val="10"/>
              </w:numPr>
              <w:tabs>
                <w:tab w:val="left" w:pos="448"/>
              </w:tabs>
              <w:spacing w:after="0" w:line="240" w:lineRule="auto"/>
              <w:ind w:left="360"/>
              <w:rPr>
                <w:rFonts w:ascii="Arial" w:eastAsia="Times New Roman" w:hAnsi="Arial" w:cs="Arial"/>
                <w:sz w:val="24"/>
                <w:szCs w:val="24"/>
                <w:lang w:eastAsia="en-GB"/>
              </w:rPr>
            </w:pPr>
            <w:r w:rsidRPr="00C521B6">
              <w:rPr>
                <w:rFonts w:ascii="Arial" w:eastAsia="Times New Roman" w:hAnsi="Arial" w:cs="Arial"/>
                <w:sz w:val="24"/>
                <w:szCs w:val="24"/>
                <w:lang w:eastAsia="en-GB"/>
              </w:rPr>
              <w:t>Communicate</w:t>
            </w:r>
            <w:r w:rsidR="000E2E18">
              <w:rPr>
                <w:rFonts w:ascii="Arial" w:eastAsia="Times New Roman" w:hAnsi="Arial" w:cs="Arial"/>
                <w:sz w:val="24"/>
                <w:szCs w:val="24"/>
                <w:lang w:eastAsia="en-GB"/>
              </w:rPr>
              <w:t>s</w:t>
            </w:r>
            <w:r w:rsidRPr="00C521B6">
              <w:rPr>
                <w:rFonts w:ascii="Arial" w:eastAsia="Times New Roman" w:hAnsi="Arial" w:cs="Arial"/>
                <w:sz w:val="24"/>
                <w:szCs w:val="24"/>
                <w:lang w:eastAsia="en-GB"/>
              </w:rPr>
              <w:t xml:space="preserve"> effectively both verbally and in writing to a range of audiences including councillors, voluntary and local community groups, third party contractors and colleagues.</w:t>
            </w:r>
          </w:p>
          <w:p w14:paraId="75F16A43" w14:textId="77777777" w:rsidR="00C3390B" w:rsidRPr="00C521B6" w:rsidRDefault="00C3390B" w:rsidP="00C3390B">
            <w:pPr>
              <w:tabs>
                <w:tab w:val="left" w:pos="448"/>
              </w:tabs>
              <w:spacing w:after="0" w:line="240" w:lineRule="auto"/>
              <w:ind w:left="360"/>
              <w:rPr>
                <w:rFonts w:ascii="Arial" w:eastAsia="Times New Roman" w:hAnsi="Arial" w:cs="Arial"/>
                <w:sz w:val="24"/>
                <w:szCs w:val="24"/>
                <w:lang w:eastAsia="en-GB"/>
              </w:rPr>
            </w:pPr>
          </w:p>
          <w:p w14:paraId="552A6FFE" w14:textId="59E2D2BD" w:rsidR="00C35AA3" w:rsidRDefault="00C35AA3" w:rsidP="00C5176A">
            <w:pPr>
              <w:numPr>
                <w:ilvl w:val="0"/>
                <w:numId w:val="10"/>
              </w:numPr>
              <w:tabs>
                <w:tab w:val="left" w:pos="448"/>
              </w:tabs>
              <w:spacing w:after="0" w:line="240" w:lineRule="auto"/>
              <w:ind w:left="360"/>
              <w:rPr>
                <w:rFonts w:ascii="Arial" w:eastAsia="Times New Roman" w:hAnsi="Arial" w:cs="Arial"/>
                <w:sz w:val="24"/>
                <w:szCs w:val="24"/>
                <w:lang w:eastAsia="en-GB"/>
              </w:rPr>
            </w:pPr>
            <w:r w:rsidRPr="00C521B6">
              <w:rPr>
                <w:rFonts w:ascii="Arial" w:eastAsia="Times New Roman" w:hAnsi="Arial" w:cs="Arial"/>
                <w:sz w:val="24"/>
                <w:szCs w:val="24"/>
                <w:lang w:eastAsia="en-GB"/>
              </w:rPr>
              <w:t>Provide</w:t>
            </w:r>
            <w:r w:rsidR="000E2E18">
              <w:rPr>
                <w:rFonts w:ascii="Arial" w:eastAsia="Times New Roman" w:hAnsi="Arial" w:cs="Arial"/>
                <w:sz w:val="24"/>
                <w:szCs w:val="24"/>
                <w:lang w:eastAsia="en-GB"/>
              </w:rPr>
              <w:t>s</w:t>
            </w:r>
            <w:r w:rsidRPr="00C521B6">
              <w:rPr>
                <w:rFonts w:ascii="Arial" w:eastAsia="Times New Roman" w:hAnsi="Arial" w:cs="Arial"/>
                <w:sz w:val="24"/>
                <w:szCs w:val="24"/>
                <w:lang w:eastAsia="en-GB"/>
              </w:rPr>
              <w:t xml:space="preserve"> advice and guidance</w:t>
            </w:r>
          </w:p>
          <w:p w14:paraId="46C824E7" w14:textId="77777777" w:rsidR="00C3390B" w:rsidRPr="00C521B6" w:rsidRDefault="00C3390B" w:rsidP="00C3390B">
            <w:pPr>
              <w:tabs>
                <w:tab w:val="left" w:pos="448"/>
              </w:tabs>
              <w:spacing w:after="0" w:line="240" w:lineRule="auto"/>
              <w:rPr>
                <w:rFonts w:ascii="Arial" w:eastAsia="Times New Roman" w:hAnsi="Arial" w:cs="Arial"/>
                <w:sz w:val="24"/>
                <w:szCs w:val="24"/>
                <w:lang w:eastAsia="en-GB"/>
              </w:rPr>
            </w:pPr>
          </w:p>
          <w:p w14:paraId="4DA6D9C4" w14:textId="2D79BD3E" w:rsidR="00C35AA3" w:rsidRPr="00C521B6" w:rsidRDefault="000E2E18" w:rsidP="00C5176A">
            <w:pPr>
              <w:numPr>
                <w:ilvl w:val="0"/>
                <w:numId w:val="10"/>
              </w:numPr>
              <w:tabs>
                <w:tab w:val="left" w:pos="448"/>
              </w:tabs>
              <w:spacing w:after="0" w:line="240" w:lineRule="auto"/>
              <w:ind w:left="360"/>
              <w:rPr>
                <w:rFonts w:ascii="Arial" w:eastAsia="Times New Roman" w:hAnsi="Arial" w:cs="Arial"/>
                <w:sz w:val="24"/>
                <w:szCs w:val="24"/>
                <w:lang w:eastAsia="en-GB"/>
              </w:rPr>
            </w:pPr>
            <w:r>
              <w:rPr>
                <w:rFonts w:ascii="Arial" w:eastAsia="Times New Roman" w:hAnsi="Arial" w:cs="Arial"/>
                <w:sz w:val="24"/>
                <w:szCs w:val="24"/>
                <w:lang w:eastAsia="en-GB"/>
              </w:rPr>
              <w:t>M</w:t>
            </w:r>
            <w:r w:rsidR="00C35AA3" w:rsidRPr="00C521B6">
              <w:rPr>
                <w:rFonts w:ascii="Arial" w:eastAsia="Times New Roman" w:hAnsi="Arial" w:cs="Arial"/>
                <w:sz w:val="24"/>
                <w:szCs w:val="24"/>
                <w:lang w:eastAsia="en-GB"/>
              </w:rPr>
              <w:t>anage</w:t>
            </w:r>
            <w:r>
              <w:rPr>
                <w:rFonts w:ascii="Arial" w:eastAsia="Times New Roman" w:hAnsi="Arial" w:cs="Arial"/>
                <w:sz w:val="24"/>
                <w:szCs w:val="24"/>
                <w:lang w:eastAsia="en-GB"/>
              </w:rPr>
              <w:t>s</w:t>
            </w:r>
            <w:r w:rsidR="00C35AA3" w:rsidRPr="00C521B6">
              <w:rPr>
                <w:rFonts w:ascii="Arial" w:eastAsia="Times New Roman" w:hAnsi="Arial" w:cs="Arial"/>
                <w:sz w:val="24"/>
                <w:szCs w:val="24"/>
                <w:lang w:eastAsia="en-GB"/>
              </w:rPr>
              <w:t xml:space="preserve"> </w:t>
            </w:r>
            <w:r w:rsidR="009E3595" w:rsidRPr="00C521B6">
              <w:rPr>
                <w:rFonts w:ascii="Arial" w:eastAsia="Times New Roman" w:hAnsi="Arial" w:cs="Arial"/>
                <w:sz w:val="24"/>
                <w:szCs w:val="24"/>
                <w:lang w:eastAsia="en-GB"/>
              </w:rPr>
              <w:t>difficult</w:t>
            </w:r>
            <w:r w:rsidR="00C35AA3" w:rsidRPr="00C521B6">
              <w:rPr>
                <w:rFonts w:ascii="Arial" w:eastAsia="Times New Roman" w:hAnsi="Arial" w:cs="Arial"/>
                <w:sz w:val="24"/>
                <w:szCs w:val="24"/>
                <w:lang w:eastAsia="en-GB"/>
              </w:rPr>
              <w:t xml:space="preserve"> conversations professionally</w:t>
            </w:r>
          </w:p>
          <w:p w14:paraId="7155543A" w14:textId="77777777" w:rsidR="00C35AA3" w:rsidRPr="00C521B6" w:rsidRDefault="00C35AA3" w:rsidP="00C35AA3">
            <w:pPr>
              <w:tabs>
                <w:tab w:val="left" w:pos="448"/>
              </w:tabs>
              <w:spacing w:after="0" w:line="240" w:lineRule="auto"/>
              <w:ind w:left="360"/>
              <w:rPr>
                <w:rFonts w:ascii="Arial" w:eastAsia="Times New Roman" w:hAnsi="Arial" w:cs="Arial"/>
                <w:sz w:val="24"/>
                <w:szCs w:val="24"/>
                <w:lang w:eastAsia="en-GB"/>
              </w:rPr>
            </w:pPr>
          </w:p>
          <w:p w14:paraId="201DCFB4" w14:textId="325DCE6A" w:rsidR="00F604EE" w:rsidRDefault="00C35AA3" w:rsidP="00C35AA3">
            <w:pPr>
              <w:numPr>
                <w:ilvl w:val="0"/>
                <w:numId w:val="8"/>
              </w:numPr>
              <w:spacing w:after="0" w:line="240" w:lineRule="auto"/>
              <w:rPr>
                <w:rFonts w:ascii="Arial" w:eastAsia="Times New Roman" w:hAnsi="Arial" w:cs="Arial"/>
                <w:sz w:val="24"/>
                <w:szCs w:val="24"/>
                <w:lang w:eastAsia="en-GB"/>
              </w:rPr>
            </w:pPr>
            <w:r w:rsidRPr="00C521B6">
              <w:rPr>
                <w:rFonts w:ascii="Arial" w:eastAsia="Times New Roman" w:hAnsi="Arial" w:cs="Arial"/>
                <w:sz w:val="24"/>
                <w:szCs w:val="24"/>
                <w:lang w:eastAsia="en-GB"/>
              </w:rPr>
              <w:t>Work</w:t>
            </w:r>
            <w:r w:rsidR="000E2E18">
              <w:rPr>
                <w:rFonts w:ascii="Arial" w:eastAsia="Times New Roman" w:hAnsi="Arial" w:cs="Arial"/>
                <w:sz w:val="24"/>
                <w:szCs w:val="24"/>
                <w:lang w:eastAsia="en-GB"/>
              </w:rPr>
              <w:t>s</w:t>
            </w:r>
            <w:r w:rsidRPr="00C521B6">
              <w:rPr>
                <w:rFonts w:ascii="Arial" w:eastAsia="Times New Roman" w:hAnsi="Arial" w:cs="Arial"/>
                <w:sz w:val="24"/>
                <w:szCs w:val="24"/>
                <w:lang w:eastAsia="en-GB"/>
              </w:rPr>
              <w:t xml:space="preserve"> in a multidisciplined team to deliver a diverse range of </w:t>
            </w:r>
            <w:r w:rsidR="007B44E2" w:rsidRPr="00C521B6">
              <w:rPr>
                <w:rFonts w:ascii="Arial" w:eastAsia="Times New Roman" w:hAnsi="Arial" w:cs="Arial"/>
                <w:sz w:val="24"/>
                <w:szCs w:val="24"/>
                <w:lang w:eastAsia="en-GB"/>
              </w:rPr>
              <w:t xml:space="preserve">services and </w:t>
            </w:r>
            <w:r w:rsidRPr="00C521B6">
              <w:rPr>
                <w:rFonts w:ascii="Arial" w:eastAsia="Times New Roman" w:hAnsi="Arial" w:cs="Arial"/>
                <w:sz w:val="24"/>
                <w:szCs w:val="24"/>
                <w:lang w:eastAsia="en-GB"/>
              </w:rPr>
              <w:t>projects, sharing knowledge and providing informal coaching</w:t>
            </w:r>
          </w:p>
          <w:p w14:paraId="630BCB54" w14:textId="77777777" w:rsidR="00C3390B" w:rsidRPr="00C521B6" w:rsidRDefault="00C3390B" w:rsidP="00C3390B">
            <w:pPr>
              <w:spacing w:after="0" w:line="240" w:lineRule="auto"/>
              <w:ind w:left="360"/>
              <w:rPr>
                <w:rFonts w:ascii="Arial" w:eastAsia="Times New Roman" w:hAnsi="Arial" w:cs="Arial"/>
                <w:sz w:val="24"/>
                <w:szCs w:val="24"/>
                <w:lang w:eastAsia="en-GB"/>
              </w:rPr>
            </w:pPr>
          </w:p>
          <w:p w14:paraId="7EA66977" w14:textId="73A54749" w:rsidR="00C35AA3" w:rsidRPr="00C521B6" w:rsidRDefault="00F604EE" w:rsidP="00C35AA3">
            <w:pPr>
              <w:numPr>
                <w:ilvl w:val="0"/>
                <w:numId w:val="8"/>
              </w:numPr>
              <w:spacing w:after="0" w:line="240" w:lineRule="auto"/>
              <w:rPr>
                <w:rFonts w:ascii="Arial" w:eastAsia="Times New Roman" w:hAnsi="Arial" w:cs="Arial"/>
                <w:sz w:val="24"/>
                <w:szCs w:val="24"/>
                <w:lang w:eastAsia="en-GB"/>
              </w:rPr>
            </w:pPr>
            <w:r w:rsidRPr="00C521B6">
              <w:rPr>
                <w:rFonts w:ascii="Arial" w:eastAsia="Times New Roman" w:hAnsi="Arial" w:cs="Arial"/>
                <w:sz w:val="24"/>
                <w:szCs w:val="24"/>
                <w:lang w:eastAsia="en-GB"/>
              </w:rPr>
              <w:t>Builds effective relationships across services/partners</w:t>
            </w:r>
            <w:r w:rsidR="00C35AA3" w:rsidRPr="00C521B6">
              <w:rPr>
                <w:rFonts w:ascii="Arial" w:eastAsia="Times New Roman" w:hAnsi="Arial" w:cs="Arial"/>
                <w:sz w:val="24"/>
                <w:szCs w:val="24"/>
                <w:lang w:eastAsia="en-GB"/>
              </w:rPr>
              <w:t xml:space="preserve">  </w:t>
            </w:r>
          </w:p>
          <w:p w14:paraId="745BBE74" w14:textId="77777777" w:rsidR="00C35AA3" w:rsidRPr="00C521B6" w:rsidRDefault="00C35AA3" w:rsidP="00C35AA3">
            <w:pPr>
              <w:tabs>
                <w:tab w:val="left" w:pos="448"/>
              </w:tabs>
              <w:spacing w:after="0" w:line="240" w:lineRule="auto"/>
              <w:ind w:left="360"/>
              <w:rPr>
                <w:rFonts w:ascii="Arial" w:eastAsia="Times New Roman" w:hAnsi="Arial" w:cs="Arial"/>
                <w:sz w:val="24"/>
                <w:szCs w:val="24"/>
                <w:lang w:eastAsia="en-GB"/>
              </w:rPr>
            </w:pPr>
          </w:p>
          <w:p w14:paraId="0081D947" w14:textId="7AFD9864" w:rsidR="00297F3C" w:rsidRPr="00C521B6" w:rsidRDefault="0056661D" w:rsidP="00A80639">
            <w:pPr>
              <w:pStyle w:val="ListParagraph"/>
              <w:numPr>
                <w:ilvl w:val="0"/>
                <w:numId w:val="10"/>
              </w:numPr>
              <w:tabs>
                <w:tab w:val="left" w:pos="448"/>
              </w:tabs>
              <w:spacing w:after="0" w:line="240" w:lineRule="auto"/>
              <w:ind w:left="360"/>
              <w:rPr>
                <w:rFonts w:ascii="Arial" w:eastAsia="Times New Roman" w:hAnsi="Arial" w:cs="Arial"/>
                <w:sz w:val="24"/>
                <w:szCs w:val="24"/>
                <w:lang w:eastAsia="en-GB"/>
              </w:rPr>
            </w:pPr>
            <w:r w:rsidRPr="00C521B6">
              <w:rPr>
                <w:rFonts w:ascii="Arial" w:eastAsia="Times New Roman" w:hAnsi="Arial" w:cs="Arial"/>
                <w:sz w:val="24"/>
                <w:szCs w:val="24"/>
                <w:lang w:eastAsia="en-GB"/>
              </w:rPr>
              <w:t>E</w:t>
            </w:r>
            <w:r w:rsidR="00297F3C" w:rsidRPr="00C521B6">
              <w:rPr>
                <w:rFonts w:ascii="Arial" w:eastAsia="Times New Roman" w:hAnsi="Arial" w:cs="Arial"/>
                <w:sz w:val="24"/>
                <w:szCs w:val="24"/>
                <w:lang w:eastAsia="en-GB"/>
              </w:rPr>
              <w:t>ffectively organise</w:t>
            </w:r>
            <w:r w:rsidR="00E82B07" w:rsidRPr="00C521B6">
              <w:rPr>
                <w:rFonts w:ascii="Arial" w:eastAsia="Times New Roman" w:hAnsi="Arial" w:cs="Arial"/>
                <w:sz w:val="24"/>
                <w:szCs w:val="24"/>
                <w:lang w:eastAsia="en-GB"/>
              </w:rPr>
              <w:t>s</w:t>
            </w:r>
            <w:r w:rsidR="00297F3C" w:rsidRPr="00C521B6">
              <w:rPr>
                <w:rFonts w:ascii="Arial" w:eastAsia="Times New Roman" w:hAnsi="Arial" w:cs="Arial"/>
                <w:sz w:val="24"/>
                <w:szCs w:val="24"/>
                <w:lang w:eastAsia="en-GB"/>
              </w:rPr>
              <w:t xml:space="preserve"> own </w:t>
            </w:r>
            <w:r w:rsidR="008351A8" w:rsidRPr="00C521B6">
              <w:rPr>
                <w:rFonts w:ascii="Arial" w:eastAsia="Times New Roman" w:hAnsi="Arial" w:cs="Arial"/>
                <w:sz w:val="24"/>
                <w:szCs w:val="24"/>
                <w:lang w:eastAsia="en-GB"/>
              </w:rPr>
              <w:t xml:space="preserve">varied </w:t>
            </w:r>
            <w:r w:rsidR="00297F3C" w:rsidRPr="00C521B6">
              <w:rPr>
                <w:rFonts w:ascii="Arial" w:eastAsia="Times New Roman" w:hAnsi="Arial" w:cs="Arial"/>
                <w:sz w:val="24"/>
                <w:szCs w:val="24"/>
                <w:lang w:eastAsia="en-GB"/>
              </w:rPr>
              <w:t>workload</w:t>
            </w:r>
            <w:r w:rsidR="008351A8" w:rsidRPr="00C521B6">
              <w:rPr>
                <w:rFonts w:ascii="Arial" w:eastAsia="Times New Roman" w:hAnsi="Arial" w:cs="Arial"/>
                <w:sz w:val="24"/>
                <w:szCs w:val="24"/>
                <w:lang w:eastAsia="en-GB"/>
              </w:rPr>
              <w:t>, adapt</w:t>
            </w:r>
            <w:r w:rsidR="00E82B07" w:rsidRPr="00C521B6">
              <w:rPr>
                <w:rFonts w:ascii="Arial" w:eastAsia="Times New Roman" w:hAnsi="Arial" w:cs="Arial"/>
                <w:sz w:val="24"/>
                <w:szCs w:val="24"/>
                <w:lang w:eastAsia="en-GB"/>
              </w:rPr>
              <w:t>s</w:t>
            </w:r>
            <w:r w:rsidR="008351A8" w:rsidRPr="00C521B6">
              <w:rPr>
                <w:rFonts w:ascii="Arial" w:eastAsia="Times New Roman" w:hAnsi="Arial" w:cs="Arial"/>
                <w:sz w:val="24"/>
                <w:szCs w:val="24"/>
                <w:lang w:eastAsia="en-GB"/>
              </w:rPr>
              <w:t xml:space="preserve"> to changing needs</w:t>
            </w:r>
            <w:r w:rsidR="00297F3C" w:rsidRPr="00C521B6">
              <w:rPr>
                <w:rFonts w:ascii="Arial" w:eastAsia="Times New Roman" w:hAnsi="Arial" w:cs="Arial"/>
                <w:sz w:val="24"/>
                <w:szCs w:val="24"/>
                <w:lang w:eastAsia="en-GB"/>
              </w:rPr>
              <w:t xml:space="preserve"> and</w:t>
            </w:r>
            <w:r w:rsidR="008351A8" w:rsidRPr="00C521B6">
              <w:rPr>
                <w:rFonts w:ascii="Arial" w:eastAsia="Times New Roman" w:hAnsi="Arial" w:cs="Arial"/>
                <w:sz w:val="24"/>
                <w:szCs w:val="24"/>
                <w:lang w:eastAsia="en-GB"/>
              </w:rPr>
              <w:t xml:space="preserve"> able to</w:t>
            </w:r>
            <w:r w:rsidR="00297F3C" w:rsidRPr="00C521B6">
              <w:rPr>
                <w:rFonts w:ascii="Arial" w:eastAsia="Times New Roman" w:hAnsi="Arial" w:cs="Arial"/>
                <w:sz w:val="24"/>
                <w:szCs w:val="24"/>
                <w:lang w:eastAsia="en-GB"/>
              </w:rPr>
              <w:t xml:space="preserve"> meet tight deadlines, managing changing and conflicting demands</w:t>
            </w:r>
          </w:p>
          <w:p w14:paraId="10793364" w14:textId="77777777" w:rsidR="00297F3C" w:rsidRPr="00C521B6" w:rsidRDefault="00297F3C" w:rsidP="00A80639">
            <w:pPr>
              <w:tabs>
                <w:tab w:val="left" w:pos="448"/>
              </w:tabs>
              <w:spacing w:after="0" w:line="240" w:lineRule="auto"/>
              <w:ind w:left="-360"/>
              <w:rPr>
                <w:rFonts w:ascii="Arial" w:eastAsia="Times New Roman" w:hAnsi="Arial" w:cs="Arial"/>
                <w:sz w:val="24"/>
                <w:szCs w:val="24"/>
                <w:lang w:eastAsia="en-GB"/>
              </w:rPr>
            </w:pPr>
          </w:p>
          <w:p w14:paraId="2141598D" w14:textId="586939E2" w:rsidR="008351A8" w:rsidRPr="00C521B6" w:rsidRDefault="008351A8" w:rsidP="008351A8">
            <w:pPr>
              <w:numPr>
                <w:ilvl w:val="0"/>
                <w:numId w:val="10"/>
              </w:numPr>
              <w:tabs>
                <w:tab w:val="left" w:pos="448"/>
              </w:tabs>
              <w:spacing w:after="0" w:line="240" w:lineRule="auto"/>
              <w:ind w:left="360"/>
              <w:rPr>
                <w:rFonts w:ascii="Arial" w:eastAsia="Times New Roman" w:hAnsi="Arial" w:cs="Arial"/>
                <w:sz w:val="24"/>
                <w:szCs w:val="24"/>
                <w:lang w:eastAsia="en-GB"/>
              </w:rPr>
            </w:pPr>
            <w:r w:rsidRPr="00C521B6">
              <w:rPr>
                <w:rFonts w:ascii="Arial" w:eastAsia="Times New Roman" w:hAnsi="Arial" w:cs="Arial"/>
                <w:sz w:val="24"/>
                <w:szCs w:val="24"/>
                <w:lang w:eastAsia="en-GB"/>
              </w:rPr>
              <w:t>Analyse</w:t>
            </w:r>
            <w:r w:rsidR="00766FE5">
              <w:rPr>
                <w:rFonts w:ascii="Arial" w:eastAsia="Times New Roman" w:hAnsi="Arial" w:cs="Arial"/>
                <w:sz w:val="24"/>
                <w:szCs w:val="24"/>
                <w:lang w:eastAsia="en-GB"/>
              </w:rPr>
              <w:t>s</w:t>
            </w:r>
            <w:r w:rsidRPr="00C521B6">
              <w:rPr>
                <w:rFonts w:ascii="Arial" w:eastAsia="Times New Roman" w:hAnsi="Arial" w:cs="Arial"/>
                <w:sz w:val="24"/>
                <w:szCs w:val="24"/>
                <w:lang w:eastAsia="en-GB"/>
              </w:rPr>
              <w:t xml:space="preserve"> issues, propose</w:t>
            </w:r>
            <w:r w:rsidR="00766FE5">
              <w:rPr>
                <w:rFonts w:ascii="Arial" w:eastAsia="Times New Roman" w:hAnsi="Arial" w:cs="Arial"/>
                <w:sz w:val="24"/>
                <w:szCs w:val="24"/>
                <w:lang w:eastAsia="en-GB"/>
              </w:rPr>
              <w:t>s</w:t>
            </w:r>
            <w:r w:rsidRPr="00C521B6">
              <w:rPr>
                <w:rFonts w:ascii="Arial" w:eastAsia="Times New Roman" w:hAnsi="Arial" w:cs="Arial"/>
                <w:sz w:val="24"/>
                <w:szCs w:val="24"/>
                <w:lang w:eastAsia="en-GB"/>
              </w:rPr>
              <w:t xml:space="preserve"> solutions and make</w:t>
            </w:r>
            <w:r w:rsidR="00766FE5">
              <w:rPr>
                <w:rFonts w:ascii="Arial" w:eastAsia="Times New Roman" w:hAnsi="Arial" w:cs="Arial"/>
                <w:sz w:val="24"/>
                <w:szCs w:val="24"/>
                <w:lang w:eastAsia="en-GB"/>
              </w:rPr>
              <w:t>s</w:t>
            </w:r>
            <w:r w:rsidRPr="00C521B6">
              <w:rPr>
                <w:rFonts w:ascii="Arial" w:eastAsia="Times New Roman" w:hAnsi="Arial" w:cs="Arial"/>
                <w:sz w:val="24"/>
                <w:szCs w:val="24"/>
                <w:lang w:eastAsia="en-GB"/>
              </w:rPr>
              <w:t xml:space="preserve"> decisions within guidelines</w:t>
            </w:r>
          </w:p>
          <w:p w14:paraId="6B67A9EA" w14:textId="77777777" w:rsidR="00E82B07" w:rsidRPr="00C521B6" w:rsidRDefault="00E82B07" w:rsidP="00E82B07">
            <w:pPr>
              <w:tabs>
                <w:tab w:val="left" w:pos="448"/>
              </w:tabs>
              <w:spacing w:after="0" w:line="240" w:lineRule="auto"/>
              <w:ind w:left="360"/>
              <w:rPr>
                <w:rFonts w:ascii="Arial" w:eastAsia="Times New Roman" w:hAnsi="Arial" w:cs="Arial"/>
                <w:sz w:val="24"/>
                <w:szCs w:val="24"/>
                <w:lang w:eastAsia="en-GB"/>
              </w:rPr>
            </w:pPr>
          </w:p>
          <w:p w14:paraId="4A5F0150" w14:textId="05AACC5B" w:rsidR="00E82B07" w:rsidRPr="00C521B6" w:rsidRDefault="00127755" w:rsidP="008351A8">
            <w:pPr>
              <w:numPr>
                <w:ilvl w:val="0"/>
                <w:numId w:val="10"/>
              </w:numPr>
              <w:tabs>
                <w:tab w:val="left" w:pos="448"/>
              </w:tabs>
              <w:spacing w:after="0" w:line="240" w:lineRule="auto"/>
              <w:ind w:left="360"/>
              <w:rPr>
                <w:rFonts w:ascii="Arial" w:eastAsia="Times New Roman" w:hAnsi="Arial" w:cs="Arial"/>
                <w:sz w:val="24"/>
                <w:szCs w:val="24"/>
                <w:lang w:eastAsia="en-GB"/>
              </w:rPr>
            </w:pPr>
            <w:r w:rsidRPr="00C521B6">
              <w:rPr>
                <w:rFonts w:ascii="Arial" w:eastAsia="Times New Roman" w:hAnsi="Arial" w:cs="Arial"/>
                <w:sz w:val="24"/>
                <w:szCs w:val="24"/>
                <w:lang w:eastAsia="en-GB"/>
              </w:rPr>
              <w:t xml:space="preserve">Handles </w:t>
            </w:r>
            <w:r w:rsidR="00AB47D6" w:rsidRPr="00C521B6">
              <w:rPr>
                <w:rFonts w:ascii="Arial" w:eastAsia="Times New Roman" w:hAnsi="Arial" w:cs="Arial"/>
                <w:sz w:val="24"/>
                <w:szCs w:val="24"/>
                <w:lang w:eastAsia="en-GB"/>
              </w:rPr>
              <w:t>customer service effectively and professionally</w:t>
            </w:r>
            <w:r w:rsidR="00115BB6" w:rsidRPr="00C521B6">
              <w:rPr>
                <w:rFonts w:ascii="Arial" w:eastAsia="Times New Roman" w:hAnsi="Arial" w:cs="Arial"/>
                <w:sz w:val="24"/>
                <w:szCs w:val="24"/>
                <w:lang w:eastAsia="en-GB"/>
              </w:rPr>
              <w:t xml:space="preserve">, managing </w:t>
            </w:r>
            <w:r w:rsidR="00BC1FC5" w:rsidRPr="00C521B6">
              <w:rPr>
                <w:rFonts w:ascii="Arial" w:eastAsia="Times New Roman" w:hAnsi="Arial" w:cs="Arial"/>
                <w:sz w:val="24"/>
                <w:szCs w:val="24"/>
                <w:lang w:eastAsia="en-GB"/>
              </w:rPr>
              <w:t xml:space="preserve">complex or challenging situations with </w:t>
            </w:r>
            <w:r w:rsidR="00BC1FC5" w:rsidRPr="00C521B6">
              <w:rPr>
                <w:rFonts w:ascii="Arial" w:eastAsia="Times New Roman" w:hAnsi="Arial" w:cs="Arial"/>
                <w:sz w:val="24"/>
                <w:szCs w:val="24"/>
                <w:lang w:eastAsia="en-GB"/>
              </w:rPr>
              <w:lastRenderedPageBreak/>
              <w:t>confidence</w:t>
            </w:r>
            <w:r w:rsidR="007F3924" w:rsidRPr="00C521B6">
              <w:rPr>
                <w:rFonts w:ascii="Arial" w:eastAsia="Times New Roman" w:hAnsi="Arial" w:cs="Arial"/>
                <w:sz w:val="24"/>
                <w:szCs w:val="24"/>
                <w:lang w:eastAsia="en-GB"/>
              </w:rPr>
              <w:t xml:space="preserve"> and provides guidance to colleagues</w:t>
            </w:r>
          </w:p>
          <w:p w14:paraId="5F980497" w14:textId="77777777" w:rsidR="00D01F16" w:rsidRPr="00C521B6" w:rsidRDefault="00D01F16" w:rsidP="00801248">
            <w:pPr>
              <w:pStyle w:val="ListParagraph"/>
              <w:spacing w:after="0"/>
              <w:rPr>
                <w:rFonts w:ascii="Arial" w:eastAsia="Times New Roman" w:hAnsi="Arial" w:cs="Arial"/>
                <w:sz w:val="24"/>
                <w:szCs w:val="24"/>
                <w:lang w:eastAsia="en-GB"/>
              </w:rPr>
            </w:pPr>
          </w:p>
          <w:p w14:paraId="001C7A9A" w14:textId="005B835B" w:rsidR="00D01F16" w:rsidRPr="00C521B6" w:rsidRDefault="00801248" w:rsidP="008351A8">
            <w:pPr>
              <w:numPr>
                <w:ilvl w:val="0"/>
                <w:numId w:val="10"/>
              </w:numPr>
              <w:tabs>
                <w:tab w:val="left" w:pos="448"/>
              </w:tabs>
              <w:spacing w:after="0" w:line="240" w:lineRule="auto"/>
              <w:ind w:left="360"/>
              <w:rPr>
                <w:rFonts w:ascii="Arial" w:eastAsia="Times New Roman" w:hAnsi="Arial" w:cs="Arial"/>
                <w:sz w:val="24"/>
                <w:szCs w:val="24"/>
                <w:lang w:eastAsia="en-GB"/>
              </w:rPr>
            </w:pPr>
            <w:r>
              <w:rPr>
                <w:rFonts w:ascii="Arial" w:eastAsia="Times New Roman" w:hAnsi="Arial" w:cs="Arial"/>
                <w:sz w:val="24"/>
                <w:szCs w:val="24"/>
                <w:lang w:eastAsia="en-GB"/>
              </w:rPr>
              <w:t>U</w:t>
            </w:r>
            <w:r w:rsidR="00EB00B5" w:rsidRPr="00C521B6">
              <w:rPr>
                <w:rFonts w:ascii="Arial" w:eastAsia="Times New Roman" w:hAnsi="Arial" w:cs="Arial"/>
                <w:sz w:val="24"/>
                <w:szCs w:val="24"/>
                <w:lang w:eastAsia="en-GB"/>
              </w:rPr>
              <w:t>s</w:t>
            </w:r>
            <w:r w:rsidR="00886593" w:rsidRPr="00C521B6">
              <w:rPr>
                <w:rFonts w:ascii="Arial" w:eastAsia="Times New Roman" w:hAnsi="Arial" w:cs="Arial"/>
                <w:sz w:val="24"/>
                <w:szCs w:val="24"/>
                <w:lang w:eastAsia="en-GB"/>
              </w:rPr>
              <w:t>e</w:t>
            </w:r>
            <w:r>
              <w:rPr>
                <w:rFonts w:ascii="Arial" w:eastAsia="Times New Roman" w:hAnsi="Arial" w:cs="Arial"/>
                <w:sz w:val="24"/>
                <w:szCs w:val="24"/>
                <w:lang w:eastAsia="en-GB"/>
              </w:rPr>
              <w:t>s</w:t>
            </w:r>
            <w:r w:rsidR="00EB00B5" w:rsidRPr="00C521B6">
              <w:rPr>
                <w:rFonts w:ascii="Arial" w:eastAsia="Times New Roman" w:hAnsi="Arial" w:cs="Arial"/>
                <w:sz w:val="24"/>
                <w:szCs w:val="24"/>
                <w:lang w:eastAsia="en-GB"/>
              </w:rPr>
              <w:t xml:space="preserve"> IT systems accurately</w:t>
            </w:r>
            <w:r w:rsidR="00886593" w:rsidRPr="00C521B6">
              <w:rPr>
                <w:rFonts w:ascii="Arial" w:eastAsia="Times New Roman" w:hAnsi="Arial" w:cs="Arial"/>
                <w:sz w:val="24"/>
                <w:szCs w:val="24"/>
                <w:lang w:eastAsia="en-GB"/>
              </w:rPr>
              <w:t>, a confident digital user with the ability to extract and analyse data to support service and project delivery</w:t>
            </w:r>
          </w:p>
          <w:p w14:paraId="779225A3" w14:textId="77777777" w:rsidR="000F2615" w:rsidRPr="00C521B6" w:rsidRDefault="000F2615" w:rsidP="00A80639">
            <w:pPr>
              <w:pStyle w:val="ListParagraph"/>
              <w:spacing w:after="0" w:line="240" w:lineRule="auto"/>
              <w:ind w:left="-360"/>
              <w:rPr>
                <w:rFonts w:ascii="Arial" w:eastAsia="Times New Roman" w:hAnsi="Arial" w:cs="Arial"/>
                <w:sz w:val="24"/>
                <w:szCs w:val="24"/>
                <w:lang w:eastAsia="en-GB"/>
              </w:rPr>
            </w:pPr>
          </w:p>
          <w:p w14:paraId="36E48369" w14:textId="7001C446" w:rsidR="000F2615" w:rsidRPr="00C521B6" w:rsidRDefault="00175766" w:rsidP="00A80639">
            <w:pPr>
              <w:numPr>
                <w:ilvl w:val="0"/>
                <w:numId w:val="10"/>
              </w:numPr>
              <w:tabs>
                <w:tab w:val="left" w:pos="448"/>
              </w:tabs>
              <w:spacing w:after="0" w:line="240" w:lineRule="auto"/>
              <w:ind w:left="360"/>
              <w:rPr>
                <w:rFonts w:ascii="Arial" w:eastAsia="Times New Roman" w:hAnsi="Arial" w:cs="Arial"/>
                <w:sz w:val="24"/>
                <w:szCs w:val="24"/>
                <w:lang w:eastAsia="en-GB"/>
              </w:rPr>
            </w:pPr>
            <w:r w:rsidRPr="00C521B6">
              <w:rPr>
                <w:rFonts w:ascii="Arial" w:hAnsi="Arial" w:cs="Arial"/>
                <w:sz w:val="24"/>
                <w:szCs w:val="24"/>
              </w:rPr>
              <w:t>Prepare</w:t>
            </w:r>
            <w:r w:rsidR="007458A0">
              <w:rPr>
                <w:rFonts w:ascii="Arial" w:hAnsi="Arial" w:cs="Arial"/>
                <w:sz w:val="24"/>
                <w:szCs w:val="24"/>
              </w:rPr>
              <w:t>s</w:t>
            </w:r>
            <w:r w:rsidRPr="00C521B6">
              <w:rPr>
                <w:rFonts w:ascii="Arial" w:hAnsi="Arial" w:cs="Arial"/>
                <w:sz w:val="24"/>
                <w:szCs w:val="24"/>
              </w:rPr>
              <w:t xml:space="preserve"> </w:t>
            </w:r>
            <w:r w:rsidR="00C6646A" w:rsidRPr="00C521B6">
              <w:rPr>
                <w:rFonts w:ascii="Arial" w:hAnsi="Arial" w:cs="Arial"/>
                <w:sz w:val="24"/>
                <w:szCs w:val="24"/>
              </w:rPr>
              <w:t xml:space="preserve">detailed </w:t>
            </w:r>
            <w:r w:rsidRPr="00C521B6">
              <w:rPr>
                <w:rFonts w:ascii="Arial" w:hAnsi="Arial" w:cs="Arial"/>
                <w:sz w:val="24"/>
                <w:szCs w:val="24"/>
              </w:rPr>
              <w:t>r</w:t>
            </w:r>
            <w:r w:rsidR="000F2615" w:rsidRPr="00C521B6">
              <w:rPr>
                <w:rFonts w:ascii="Arial" w:hAnsi="Arial" w:cs="Arial"/>
                <w:sz w:val="24"/>
                <w:szCs w:val="24"/>
              </w:rPr>
              <w:t>eport</w:t>
            </w:r>
            <w:r w:rsidRPr="00C521B6">
              <w:rPr>
                <w:rFonts w:ascii="Arial" w:hAnsi="Arial" w:cs="Arial"/>
                <w:sz w:val="24"/>
                <w:szCs w:val="24"/>
              </w:rPr>
              <w:t>s</w:t>
            </w:r>
            <w:r w:rsidR="000F2615" w:rsidRPr="00C521B6">
              <w:rPr>
                <w:rFonts w:ascii="Arial" w:hAnsi="Arial" w:cs="Arial"/>
                <w:sz w:val="24"/>
                <w:szCs w:val="24"/>
              </w:rPr>
              <w:t xml:space="preserve"> </w:t>
            </w:r>
            <w:r w:rsidRPr="00C521B6">
              <w:rPr>
                <w:rFonts w:ascii="Arial" w:hAnsi="Arial" w:cs="Arial"/>
                <w:sz w:val="24"/>
                <w:szCs w:val="24"/>
              </w:rPr>
              <w:t xml:space="preserve">and </w:t>
            </w:r>
            <w:r w:rsidR="000F2615" w:rsidRPr="00C521B6">
              <w:rPr>
                <w:rFonts w:ascii="Arial" w:hAnsi="Arial" w:cs="Arial"/>
                <w:sz w:val="24"/>
                <w:szCs w:val="24"/>
              </w:rPr>
              <w:t>present</w:t>
            </w:r>
            <w:r w:rsidR="007458A0">
              <w:rPr>
                <w:rFonts w:ascii="Arial" w:hAnsi="Arial" w:cs="Arial"/>
                <w:sz w:val="24"/>
                <w:szCs w:val="24"/>
              </w:rPr>
              <w:t>s</w:t>
            </w:r>
            <w:r w:rsidR="000F2615" w:rsidRPr="00C521B6">
              <w:rPr>
                <w:rFonts w:ascii="Arial" w:hAnsi="Arial" w:cs="Arial"/>
                <w:sz w:val="24"/>
                <w:szCs w:val="24"/>
              </w:rPr>
              <w:t xml:space="preserve"> statistical data</w:t>
            </w:r>
          </w:p>
          <w:p w14:paraId="3155EEC6" w14:textId="00B6BB15" w:rsidR="00175766" w:rsidRPr="00C521B6" w:rsidRDefault="00175766" w:rsidP="00A80639">
            <w:pPr>
              <w:tabs>
                <w:tab w:val="left" w:pos="448"/>
              </w:tabs>
              <w:spacing w:after="0" w:line="240" w:lineRule="auto"/>
              <w:rPr>
                <w:rFonts w:ascii="Arial" w:eastAsia="Times New Roman" w:hAnsi="Arial" w:cs="Arial"/>
                <w:sz w:val="24"/>
                <w:szCs w:val="24"/>
                <w:lang w:eastAsia="en-GB"/>
              </w:rPr>
            </w:pPr>
          </w:p>
          <w:p w14:paraId="21D9BBA4" w14:textId="0D55F464" w:rsidR="00DE60D4" w:rsidRPr="00C521B6" w:rsidRDefault="00A63459" w:rsidP="00A80639">
            <w:pPr>
              <w:pStyle w:val="ListParagraph"/>
              <w:numPr>
                <w:ilvl w:val="0"/>
                <w:numId w:val="11"/>
              </w:numPr>
              <w:tabs>
                <w:tab w:val="left" w:pos="448"/>
              </w:tabs>
              <w:spacing w:after="0" w:line="240" w:lineRule="auto"/>
              <w:ind w:left="360"/>
              <w:rPr>
                <w:rFonts w:ascii="Arial" w:eastAsia="Times New Roman" w:hAnsi="Arial" w:cs="Arial"/>
                <w:sz w:val="24"/>
                <w:szCs w:val="24"/>
                <w:lang w:eastAsia="en-GB"/>
              </w:rPr>
            </w:pPr>
            <w:r w:rsidRPr="00C521B6">
              <w:rPr>
                <w:rFonts w:ascii="Arial" w:eastAsia="Times New Roman" w:hAnsi="Arial" w:cs="Arial"/>
                <w:sz w:val="24"/>
                <w:szCs w:val="24"/>
                <w:lang w:eastAsia="en-GB"/>
              </w:rPr>
              <w:t xml:space="preserve">Good presentation </w:t>
            </w:r>
            <w:r w:rsidR="00E449D4" w:rsidRPr="00C521B6">
              <w:rPr>
                <w:rFonts w:ascii="Arial" w:eastAsia="Times New Roman" w:hAnsi="Arial" w:cs="Arial"/>
                <w:sz w:val="24"/>
                <w:szCs w:val="24"/>
                <w:lang w:eastAsia="en-GB"/>
              </w:rPr>
              <w:t>skills</w:t>
            </w:r>
          </w:p>
          <w:p w14:paraId="372A5392" w14:textId="31AEA7F5" w:rsidR="001B3B7D" w:rsidRPr="00C521B6" w:rsidRDefault="001B3B7D" w:rsidP="00C521B6">
            <w:pPr>
              <w:tabs>
                <w:tab w:val="left" w:pos="448"/>
              </w:tabs>
              <w:spacing w:after="0" w:line="240" w:lineRule="auto"/>
              <w:rPr>
                <w:rFonts w:ascii="Arial" w:eastAsia="Times New Roman" w:hAnsi="Arial" w:cs="Arial"/>
                <w:strike/>
                <w:sz w:val="24"/>
                <w:szCs w:val="24"/>
                <w:lang w:eastAsia="en-GB"/>
              </w:rPr>
            </w:pPr>
          </w:p>
        </w:tc>
        <w:tc>
          <w:tcPr>
            <w:tcW w:w="2835" w:type="dxa"/>
          </w:tcPr>
          <w:p w14:paraId="4FFC1510" w14:textId="77777777" w:rsidR="00A63459" w:rsidRPr="00C521B6" w:rsidRDefault="00A63459" w:rsidP="00DE60D4">
            <w:pPr>
              <w:pStyle w:val="DefaultText"/>
              <w:rPr>
                <w:rFonts w:ascii="Arial" w:hAnsi="Arial" w:cs="Arial"/>
                <w:szCs w:val="24"/>
              </w:rPr>
            </w:pPr>
          </w:p>
          <w:p w14:paraId="14C0DDE2" w14:textId="77777777" w:rsidR="00A63459" w:rsidRPr="00C521B6" w:rsidRDefault="00A63459" w:rsidP="00DE60D4">
            <w:pPr>
              <w:pStyle w:val="DefaultText"/>
              <w:rPr>
                <w:rFonts w:ascii="Arial" w:hAnsi="Arial" w:cs="Arial"/>
                <w:szCs w:val="24"/>
              </w:rPr>
            </w:pPr>
          </w:p>
        </w:tc>
        <w:tc>
          <w:tcPr>
            <w:tcW w:w="1895" w:type="dxa"/>
          </w:tcPr>
          <w:p w14:paraId="460CDD20" w14:textId="77777777" w:rsidR="00A63459" w:rsidRPr="00C521B6" w:rsidRDefault="00A63459" w:rsidP="00385853">
            <w:pPr>
              <w:spacing w:after="0" w:line="240" w:lineRule="auto"/>
              <w:rPr>
                <w:rFonts w:ascii="Arial" w:eastAsia="Times New Roman" w:hAnsi="Arial" w:cs="Arial"/>
                <w:sz w:val="24"/>
                <w:szCs w:val="24"/>
                <w:lang w:eastAsia="en-GB"/>
              </w:rPr>
            </w:pPr>
            <w:r w:rsidRPr="00C521B6">
              <w:rPr>
                <w:rFonts w:ascii="Arial" w:eastAsia="Times New Roman" w:hAnsi="Arial" w:cs="Arial"/>
                <w:sz w:val="24"/>
                <w:szCs w:val="24"/>
                <w:lang w:eastAsia="en-GB"/>
              </w:rPr>
              <w:t>Application form/Interview/</w:t>
            </w:r>
          </w:p>
          <w:p w14:paraId="768BED0A" w14:textId="77777777" w:rsidR="00A63459" w:rsidRPr="00C521B6" w:rsidRDefault="00A63459" w:rsidP="00385853">
            <w:pPr>
              <w:spacing w:after="0" w:line="240" w:lineRule="auto"/>
              <w:rPr>
                <w:rFonts w:ascii="Arial" w:eastAsia="Times New Roman" w:hAnsi="Arial" w:cs="Arial"/>
                <w:sz w:val="24"/>
                <w:szCs w:val="24"/>
                <w:lang w:eastAsia="en-GB"/>
              </w:rPr>
            </w:pPr>
            <w:r w:rsidRPr="00C521B6">
              <w:rPr>
                <w:rFonts w:ascii="Arial" w:eastAsia="Times New Roman" w:hAnsi="Arial" w:cs="Arial"/>
                <w:sz w:val="24"/>
                <w:szCs w:val="24"/>
                <w:lang w:eastAsia="en-GB"/>
              </w:rPr>
              <w:t>Reference</w:t>
            </w:r>
          </w:p>
        </w:tc>
      </w:tr>
      <w:tr w:rsidR="00A63459" w:rsidRPr="00C521B6" w14:paraId="52351A2A" w14:textId="77777777" w:rsidTr="3F4C95B5">
        <w:tc>
          <w:tcPr>
            <w:tcW w:w="1843" w:type="dxa"/>
            <w:shd w:val="clear" w:color="auto" w:fill="FFFFFF"/>
          </w:tcPr>
          <w:p w14:paraId="474FC776" w14:textId="6004E394" w:rsidR="00A63459" w:rsidRPr="00C521B6" w:rsidRDefault="00A63459" w:rsidP="00385853">
            <w:pPr>
              <w:spacing w:after="0" w:line="240" w:lineRule="auto"/>
              <w:rPr>
                <w:rFonts w:ascii="Arial" w:eastAsia="Times New Roman" w:hAnsi="Arial" w:cs="Arial"/>
                <w:b/>
                <w:bCs/>
                <w:sz w:val="24"/>
                <w:szCs w:val="24"/>
                <w:lang w:eastAsia="en-GB"/>
              </w:rPr>
            </w:pPr>
            <w:r w:rsidRPr="00C521B6">
              <w:rPr>
                <w:rFonts w:ascii="Arial" w:eastAsia="Times New Roman" w:hAnsi="Arial" w:cs="Arial"/>
                <w:b/>
                <w:bCs/>
                <w:sz w:val="24"/>
                <w:szCs w:val="24"/>
                <w:lang w:eastAsia="en-GB"/>
              </w:rPr>
              <w:t xml:space="preserve">Education </w:t>
            </w:r>
            <w:r w:rsidR="000D1430" w:rsidRPr="00C521B6">
              <w:rPr>
                <w:rFonts w:ascii="Arial" w:eastAsia="Times New Roman" w:hAnsi="Arial" w:cs="Arial"/>
                <w:b/>
                <w:bCs/>
                <w:sz w:val="24"/>
                <w:szCs w:val="24"/>
                <w:lang w:eastAsia="en-GB"/>
              </w:rPr>
              <w:t>and</w:t>
            </w:r>
          </w:p>
          <w:p w14:paraId="5AA3C804" w14:textId="77777777" w:rsidR="00A63459" w:rsidRPr="00C521B6" w:rsidRDefault="00A63459" w:rsidP="00385853">
            <w:pPr>
              <w:spacing w:after="0" w:line="240" w:lineRule="auto"/>
              <w:rPr>
                <w:rFonts w:ascii="Arial" w:eastAsia="Times New Roman" w:hAnsi="Arial" w:cs="Arial"/>
                <w:b/>
                <w:bCs/>
                <w:sz w:val="24"/>
                <w:szCs w:val="24"/>
                <w:lang w:eastAsia="en-GB"/>
              </w:rPr>
            </w:pPr>
            <w:r w:rsidRPr="00C521B6">
              <w:rPr>
                <w:rFonts w:ascii="Arial" w:eastAsia="Times New Roman" w:hAnsi="Arial" w:cs="Arial"/>
                <w:b/>
                <w:bCs/>
                <w:sz w:val="24"/>
                <w:szCs w:val="24"/>
                <w:lang w:eastAsia="en-GB"/>
              </w:rPr>
              <w:t>Qualifications</w:t>
            </w:r>
          </w:p>
          <w:p w14:paraId="583D2C99" w14:textId="77777777" w:rsidR="00A63459" w:rsidRPr="00C521B6" w:rsidRDefault="00A63459" w:rsidP="00385853">
            <w:pPr>
              <w:spacing w:after="0" w:line="240" w:lineRule="auto"/>
              <w:rPr>
                <w:rFonts w:ascii="Arial" w:eastAsia="Times New Roman" w:hAnsi="Arial" w:cs="Arial"/>
                <w:b/>
                <w:bCs/>
                <w:sz w:val="24"/>
                <w:szCs w:val="24"/>
                <w:lang w:eastAsia="en-GB"/>
              </w:rPr>
            </w:pPr>
          </w:p>
        </w:tc>
        <w:tc>
          <w:tcPr>
            <w:tcW w:w="3969" w:type="dxa"/>
          </w:tcPr>
          <w:p w14:paraId="520D9281" w14:textId="007F96F3" w:rsidR="00470C35" w:rsidRPr="00C521B6" w:rsidRDefault="00470C35" w:rsidP="00A80639">
            <w:pPr>
              <w:numPr>
                <w:ilvl w:val="0"/>
                <w:numId w:val="5"/>
              </w:numPr>
              <w:spacing w:after="0" w:line="240" w:lineRule="auto"/>
              <w:ind w:left="0" w:hanging="283"/>
              <w:rPr>
                <w:rFonts w:ascii="Arial" w:eastAsia="Times New Roman" w:hAnsi="Arial" w:cs="Arial"/>
                <w:sz w:val="24"/>
                <w:szCs w:val="24"/>
                <w:lang w:eastAsia="en-GB"/>
              </w:rPr>
            </w:pPr>
            <w:r w:rsidRPr="00C521B6">
              <w:rPr>
                <w:rFonts w:ascii="Arial" w:eastAsia="Times New Roman" w:hAnsi="Arial" w:cs="Arial"/>
                <w:sz w:val="24"/>
                <w:szCs w:val="24"/>
                <w:lang w:eastAsia="en-GB"/>
              </w:rPr>
              <w:t>Good standard of numeracy and literacy</w:t>
            </w:r>
            <w:r w:rsidR="007458A0">
              <w:rPr>
                <w:rFonts w:ascii="Arial" w:eastAsia="Times New Roman" w:hAnsi="Arial" w:cs="Arial"/>
                <w:sz w:val="24"/>
                <w:szCs w:val="24"/>
                <w:lang w:eastAsia="en-GB"/>
              </w:rPr>
              <w:t>:</w:t>
            </w:r>
          </w:p>
          <w:p w14:paraId="3DE4E00B" w14:textId="69107415" w:rsidR="00A63459" w:rsidRPr="00C521B6" w:rsidRDefault="005D12AE" w:rsidP="00A80639">
            <w:pPr>
              <w:numPr>
                <w:ilvl w:val="0"/>
                <w:numId w:val="5"/>
              </w:numPr>
              <w:spacing w:after="0" w:line="240" w:lineRule="auto"/>
              <w:ind w:left="0" w:hanging="283"/>
              <w:rPr>
                <w:rFonts w:ascii="Arial" w:eastAsia="Times New Roman" w:hAnsi="Arial" w:cs="Arial"/>
                <w:sz w:val="24"/>
                <w:szCs w:val="24"/>
                <w:lang w:eastAsia="en-GB"/>
              </w:rPr>
            </w:pPr>
            <w:r w:rsidRPr="00C521B6">
              <w:rPr>
                <w:rFonts w:ascii="Arial" w:eastAsia="Times New Roman" w:hAnsi="Arial" w:cs="Arial"/>
                <w:sz w:val="24"/>
                <w:szCs w:val="24"/>
                <w:lang w:eastAsia="en-GB"/>
              </w:rPr>
              <w:t>Level 2</w:t>
            </w:r>
            <w:r w:rsidR="00A63459" w:rsidRPr="00C521B6">
              <w:rPr>
                <w:rFonts w:ascii="Arial" w:eastAsia="Times New Roman" w:hAnsi="Arial" w:cs="Arial"/>
                <w:sz w:val="24"/>
                <w:szCs w:val="24"/>
                <w:lang w:eastAsia="en-GB"/>
              </w:rPr>
              <w:t xml:space="preserve"> Maths and English </w:t>
            </w:r>
            <w:r w:rsidR="00CF5FBE" w:rsidRPr="00C521B6">
              <w:rPr>
                <w:rFonts w:ascii="Arial" w:eastAsia="Times New Roman" w:hAnsi="Arial" w:cs="Arial"/>
                <w:sz w:val="24"/>
                <w:szCs w:val="24"/>
                <w:lang w:eastAsia="en-GB"/>
              </w:rPr>
              <w:t>(</w:t>
            </w:r>
            <w:r w:rsidRPr="00C521B6">
              <w:rPr>
                <w:rFonts w:ascii="Arial" w:eastAsia="Times New Roman" w:hAnsi="Arial" w:cs="Arial"/>
                <w:sz w:val="24"/>
                <w:szCs w:val="24"/>
                <w:lang w:eastAsia="en-GB"/>
              </w:rPr>
              <w:t xml:space="preserve">GCSE </w:t>
            </w:r>
            <w:r w:rsidR="00CF5FBE" w:rsidRPr="00C521B6">
              <w:rPr>
                <w:rFonts w:ascii="Arial" w:eastAsia="Times New Roman" w:hAnsi="Arial" w:cs="Arial"/>
                <w:sz w:val="24"/>
                <w:szCs w:val="24"/>
                <w:lang w:eastAsia="en-GB"/>
              </w:rPr>
              <w:t xml:space="preserve">Grade </w:t>
            </w:r>
            <w:r w:rsidR="00EA18D4" w:rsidRPr="00C521B6">
              <w:rPr>
                <w:rFonts w:ascii="Arial" w:eastAsia="Times New Roman" w:hAnsi="Arial" w:cs="Arial"/>
                <w:sz w:val="24"/>
                <w:szCs w:val="24"/>
                <w:lang w:eastAsia="en-GB"/>
              </w:rPr>
              <w:t>4 and above</w:t>
            </w:r>
            <w:r w:rsidR="00CF5FBE" w:rsidRPr="00C521B6">
              <w:rPr>
                <w:rFonts w:ascii="Arial" w:eastAsia="Times New Roman" w:hAnsi="Arial" w:cs="Arial"/>
                <w:sz w:val="24"/>
                <w:szCs w:val="24"/>
                <w:lang w:eastAsia="en-GB"/>
              </w:rPr>
              <w:t xml:space="preserve">, previously C and above) </w:t>
            </w:r>
            <w:r w:rsidR="00A63459" w:rsidRPr="00C521B6">
              <w:rPr>
                <w:rFonts w:ascii="Arial" w:eastAsia="Times New Roman" w:hAnsi="Arial" w:cs="Arial"/>
                <w:sz w:val="24"/>
                <w:szCs w:val="24"/>
                <w:lang w:eastAsia="en-GB"/>
              </w:rPr>
              <w:t>or equivalent</w:t>
            </w:r>
            <w:r w:rsidR="00A63459" w:rsidRPr="00C521B6">
              <w:rPr>
                <w:rFonts w:ascii="Arial" w:eastAsia="Times New Roman" w:hAnsi="Arial" w:cs="Arial"/>
                <w:sz w:val="24"/>
                <w:szCs w:val="24"/>
                <w:lang w:eastAsia="en-GB"/>
              </w:rPr>
              <w:br/>
            </w:r>
          </w:p>
        </w:tc>
        <w:tc>
          <w:tcPr>
            <w:tcW w:w="2835" w:type="dxa"/>
          </w:tcPr>
          <w:p w14:paraId="742B8A21" w14:textId="2E60F59A" w:rsidR="00A63459" w:rsidRPr="00C521B6" w:rsidRDefault="00A63459" w:rsidP="00A63459">
            <w:pPr>
              <w:numPr>
                <w:ilvl w:val="0"/>
                <w:numId w:val="5"/>
              </w:numPr>
              <w:spacing w:after="0" w:line="240" w:lineRule="auto"/>
              <w:ind w:left="354" w:hanging="212"/>
              <w:rPr>
                <w:rFonts w:ascii="Arial" w:eastAsia="Times New Roman" w:hAnsi="Arial" w:cs="Arial"/>
                <w:sz w:val="24"/>
                <w:szCs w:val="24"/>
                <w:lang w:eastAsia="en-GB"/>
              </w:rPr>
            </w:pPr>
            <w:r w:rsidRPr="00C521B6">
              <w:rPr>
                <w:rFonts w:ascii="Arial" w:eastAsia="Times New Roman" w:hAnsi="Arial" w:cs="Arial"/>
                <w:sz w:val="24"/>
                <w:szCs w:val="24"/>
                <w:lang w:eastAsia="en-GB"/>
              </w:rPr>
              <w:t xml:space="preserve">Level 3 qualification or </w:t>
            </w:r>
            <w:r w:rsidR="0018295A" w:rsidRPr="00C521B6">
              <w:rPr>
                <w:rFonts w:ascii="Arial" w:eastAsia="Times New Roman" w:hAnsi="Arial" w:cs="Arial"/>
                <w:sz w:val="24"/>
                <w:szCs w:val="24"/>
                <w:lang w:eastAsia="en-GB"/>
              </w:rPr>
              <w:t>demonstrable</w:t>
            </w:r>
            <w:r w:rsidRPr="00C521B6">
              <w:rPr>
                <w:rFonts w:ascii="Arial" w:eastAsia="Times New Roman" w:hAnsi="Arial" w:cs="Arial"/>
                <w:sz w:val="24"/>
                <w:szCs w:val="24"/>
                <w:lang w:eastAsia="en-GB"/>
              </w:rPr>
              <w:t xml:space="preserve"> experience in </w:t>
            </w:r>
            <w:r w:rsidR="00030D35" w:rsidRPr="00C521B6">
              <w:rPr>
                <w:rFonts w:ascii="Arial" w:eastAsia="Times New Roman" w:hAnsi="Arial" w:cs="Arial"/>
                <w:sz w:val="24"/>
                <w:szCs w:val="24"/>
                <w:lang w:eastAsia="en-GB"/>
              </w:rPr>
              <w:t xml:space="preserve">relevant subject </w:t>
            </w:r>
          </w:p>
          <w:p w14:paraId="3A7907AB" w14:textId="77777777" w:rsidR="00831F38" w:rsidRPr="00C521B6" w:rsidRDefault="00831F38" w:rsidP="00831F38">
            <w:pPr>
              <w:spacing w:after="0" w:line="240" w:lineRule="auto"/>
              <w:ind w:left="354"/>
              <w:rPr>
                <w:rFonts w:ascii="Arial" w:eastAsia="Times New Roman" w:hAnsi="Arial" w:cs="Arial"/>
                <w:sz w:val="24"/>
                <w:szCs w:val="24"/>
                <w:lang w:eastAsia="en-GB"/>
              </w:rPr>
            </w:pPr>
          </w:p>
          <w:p w14:paraId="17731736" w14:textId="77777777" w:rsidR="00CF5FBE" w:rsidRPr="00C521B6" w:rsidRDefault="00CF5FBE" w:rsidP="00A63459">
            <w:pPr>
              <w:numPr>
                <w:ilvl w:val="0"/>
                <w:numId w:val="5"/>
              </w:numPr>
              <w:spacing w:after="0" w:line="240" w:lineRule="auto"/>
              <w:ind w:left="354" w:hanging="212"/>
              <w:rPr>
                <w:rFonts w:ascii="Arial" w:eastAsia="Times New Roman" w:hAnsi="Arial" w:cs="Arial"/>
                <w:sz w:val="24"/>
                <w:szCs w:val="24"/>
                <w:lang w:eastAsia="en-GB"/>
              </w:rPr>
            </w:pPr>
            <w:r w:rsidRPr="00C521B6">
              <w:rPr>
                <w:rFonts w:ascii="Arial" w:eastAsia="Times New Roman" w:hAnsi="Arial" w:cs="Arial"/>
                <w:sz w:val="24"/>
                <w:szCs w:val="24"/>
                <w:lang w:eastAsia="en-GB"/>
              </w:rPr>
              <w:t>Project Management Qualification</w:t>
            </w:r>
          </w:p>
          <w:p w14:paraId="1073E682" w14:textId="0A591B25" w:rsidR="001B3B7D" w:rsidRPr="00C521B6" w:rsidRDefault="001B3B7D" w:rsidP="001B3B7D">
            <w:pPr>
              <w:spacing w:after="0" w:line="240" w:lineRule="auto"/>
              <w:ind w:left="354"/>
              <w:rPr>
                <w:rFonts w:ascii="Arial" w:eastAsia="Times New Roman" w:hAnsi="Arial" w:cs="Arial"/>
                <w:sz w:val="24"/>
                <w:szCs w:val="24"/>
                <w:lang w:eastAsia="en-GB"/>
              </w:rPr>
            </w:pPr>
          </w:p>
        </w:tc>
        <w:tc>
          <w:tcPr>
            <w:tcW w:w="1895" w:type="dxa"/>
          </w:tcPr>
          <w:p w14:paraId="495EBAE7" w14:textId="77777777" w:rsidR="00A63459" w:rsidRPr="00C521B6" w:rsidRDefault="00A63459" w:rsidP="00385853">
            <w:pPr>
              <w:spacing w:after="0" w:line="240" w:lineRule="auto"/>
              <w:rPr>
                <w:rFonts w:ascii="Arial" w:eastAsia="Times New Roman" w:hAnsi="Arial" w:cs="Arial"/>
                <w:sz w:val="24"/>
                <w:szCs w:val="24"/>
                <w:lang w:eastAsia="en-GB"/>
              </w:rPr>
            </w:pPr>
            <w:r w:rsidRPr="00C521B6">
              <w:rPr>
                <w:rFonts w:ascii="Arial" w:eastAsia="Times New Roman" w:hAnsi="Arial" w:cs="Arial"/>
                <w:sz w:val="24"/>
                <w:szCs w:val="24"/>
                <w:lang w:eastAsia="en-GB"/>
              </w:rPr>
              <w:t>Application form</w:t>
            </w:r>
          </w:p>
        </w:tc>
      </w:tr>
      <w:tr w:rsidR="00A63459" w:rsidRPr="00C521B6" w14:paraId="151C1485" w14:textId="77777777" w:rsidTr="3F4C95B5">
        <w:tc>
          <w:tcPr>
            <w:tcW w:w="1843" w:type="dxa"/>
            <w:shd w:val="clear" w:color="auto" w:fill="FFFFFF"/>
          </w:tcPr>
          <w:p w14:paraId="5A39ACD3" w14:textId="77777777" w:rsidR="00A63459" w:rsidRPr="00C521B6" w:rsidRDefault="00A63459" w:rsidP="00385853">
            <w:pPr>
              <w:spacing w:after="0" w:line="240" w:lineRule="auto"/>
              <w:rPr>
                <w:rFonts w:ascii="Arial" w:eastAsia="Times New Roman" w:hAnsi="Arial" w:cs="Arial"/>
                <w:b/>
                <w:bCs/>
                <w:sz w:val="24"/>
                <w:szCs w:val="24"/>
                <w:lang w:eastAsia="en-GB"/>
              </w:rPr>
            </w:pPr>
            <w:r w:rsidRPr="00C521B6">
              <w:rPr>
                <w:rFonts w:ascii="Arial" w:eastAsia="Times New Roman" w:hAnsi="Arial" w:cs="Arial"/>
                <w:b/>
                <w:bCs/>
                <w:sz w:val="24"/>
                <w:szCs w:val="24"/>
                <w:lang w:eastAsia="en-GB"/>
              </w:rPr>
              <w:t>Knowledge</w:t>
            </w:r>
          </w:p>
          <w:p w14:paraId="71A8063F" w14:textId="77777777" w:rsidR="00A63459" w:rsidRPr="00C521B6" w:rsidRDefault="00A63459" w:rsidP="00385853">
            <w:pPr>
              <w:spacing w:after="0" w:line="240" w:lineRule="auto"/>
              <w:rPr>
                <w:rFonts w:ascii="Arial" w:eastAsia="Times New Roman" w:hAnsi="Arial" w:cs="Arial"/>
                <w:b/>
                <w:bCs/>
                <w:sz w:val="24"/>
                <w:szCs w:val="24"/>
                <w:lang w:eastAsia="en-GB"/>
              </w:rPr>
            </w:pPr>
          </w:p>
        </w:tc>
        <w:tc>
          <w:tcPr>
            <w:tcW w:w="3969" w:type="dxa"/>
          </w:tcPr>
          <w:p w14:paraId="4BE05DCE" w14:textId="3CD5BAE7" w:rsidR="005D1ADE" w:rsidRDefault="00631F1A" w:rsidP="00DE60D4">
            <w:pPr>
              <w:numPr>
                <w:ilvl w:val="0"/>
                <w:numId w:val="6"/>
              </w:numPr>
              <w:spacing w:after="0" w:line="240" w:lineRule="auto"/>
              <w:ind w:left="448" w:hanging="283"/>
              <w:rPr>
                <w:rFonts w:ascii="Arial" w:eastAsia="Times New Roman" w:hAnsi="Arial" w:cs="Arial"/>
                <w:sz w:val="24"/>
                <w:szCs w:val="24"/>
                <w:lang w:eastAsia="en-GB"/>
              </w:rPr>
            </w:pPr>
            <w:r w:rsidRPr="00C521B6">
              <w:rPr>
                <w:rFonts w:ascii="Arial" w:eastAsia="Times New Roman" w:hAnsi="Arial" w:cs="Arial"/>
                <w:sz w:val="24"/>
                <w:szCs w:val="24"/>
                <w:lang w:eastAsia="en-GB"/>
              </w:rPr>
              <w:t xml:space="preserve">Good </w:t>
            </w:r>
            <w:r w:rsidR="00985320" w:rsidRPr="00C521B6">
              <w:rPr>
                <w:rFonts w:ascii="Arial" w:eastAsia="Times New Roman" w:hAnsi="Arial" w:cs="Arial"/>
                <w:sz w:val="24"/>
                <w:szCs w:val="24"/>
                <w:lang w:eastAsia="en-GB"/>
              </w:rPr>
              <w:t>broad</w:t>
            </w:r>
            <w:r w:rsidRPr="00C521B6">
              <w:rPr>
                <w:rFonts w:ascii="Arial" w:eastAsia="Times New Roman" w:hAnsi="Arial" w:cs="Arial"/>
                <w:sz w:val="24"/>
                <w:szCs w:val="24"/>
                <w:lang w:eastAsia="en-GB"/>
              </w:rPr>
              <w:t xml:space="preserve"> knowledge</w:t>
            </w:r>
            <w:r w:rsidR="00CE4C15" w:rsidRPr="00C521B6">
              <w:rPr>
                <w:rFonts w:ascii="Arial" w:eastAsia="Times New Roman" w:hAnsi="Arial" w:cs="Arial"/>
                <w:sz w:val="24"/>
                <w:szCs w:val="24"/>
                <w:lang w:eastAsia="en-GB"/>
              </w:rPr>
              <w:t xml:space="preserve"> </w:t>
            </w:r>
            <w:r w:rsidR="0098023A" w:rsidRPr="00C521B6">
              <w:rPr>
                <w:rFonts w:ascii="Arial" w:eastAsia="Times New Roman" w:hAnsi="Arial" w:cs="Arial"/>
                <w:sz w:val="24"/>
                <w:szCs w:val="24"/>
                <w:lang w:eastAsia="en-GB"/>
              </w:rPr>
              <w:t xml:space="preserve">within the remit of the role, </w:t>
            </w:r>
            <w:r w:rsidR="00CE4C15" w:rsidRPr="00C521B6">
              <w:rPr>
                <w:rFonts w:ascii="Arial" w:eastAsia="Times New Roman" w:hAnsi="Arial" w:cs="Arial"/>
                <w:sz w:val="24"/>
                <w:szCs w:val="24"/>
                <w:lang w:eastAsia="en-GB"/>
              </w:rPr>
              <w:t xml:space="preserve">with the ability to advise and support </w:t>
            </w:r>
            <w:r w:rsidR="0064083A" w:rsidRPr="00C521B6">
              <w:rPr>
                <w:rFonts w:ascii="Arial" w:eastAsia="Times New Roman" w:hAnsi="Arial" w:cs="Arial"/>
                <w:sz w:val="24"/>
                <w:szCs w:val="24"/>
                <w:lang w:eastAsia="en-GB"/>
              </w:rPr>
              <w:t>others</w:t>
            </w:r>
          </w:p>
          <w:p w14:paraId="62EACA0C" w14:textId="77777777" w:rsidR="00D667DD" w:rsidRPr="00C521B6" w:rsidRDefault="00D667DD" w:rsidP="00D667DD">
            <w:pPr>
              <w:spacing w:after="0" w:line="240" w:lineRule="auto"/>
              <w:ind w:left="448"/>
              <w:rPr>
                <w:rFonts w:ascii="Arial" w:eastAsia="Times New Roman" w:hAnsi="Arial" w:cs="Arial"/>
                <w:sz w:val="24"/>
                <w:szCs w:val="24"/>
                <w:lang w:eastAsia="en-GB"/>
              </w:rPr>
            </w:pPr>
          </w:p>
          <w:p w14:paraId="1D828414" w14:textId="197F8364" w:rsidR="0034163D" w:rsidRPr="00C521B6" w:rsidRDefault="0034163D" w:rsidP="00DE60D4">
            <w:pPr>
              <w:numPr>
                <w:ilvl w:val="0"/>
                <w:numId w:val="6"/>
              </w:numPr>
              <w:spacing w:after="0" w:line="240" w:lineRule="auto"/>
              <w:ind w:left="448" w:hanging="283"/>
              <w:rPr>
                <w:rFonts w:ascii="Arial" w:eastAsia="Times New Roman" w:hAnsi="Arial" w:cs="Arial"/>
                <w:sz w:val="24"/>
                <w:szCs w:val="24"/>
                <w:lang w:eastAsia="en-GB"/>
              </w:rPr>
            </w:pPr>
            <w:r w:rsidRPr="00C521B6">
              <w:rPr>
                <w:rFonts w:ascii="Arial" w:eastAsia="Times New Roman" w:hAnsi="Arial" w:cs="Arial"/>
                <w:sz w:val="24"/>
                <w:szCs w:val="24"/>
                <w:lang w:eastAsia="en-GB"/>
              </w:rPr>
              <w:t>Good understanding of the project management process</w:t>
            </w:r>
          </w:p>
          <w:p w14:paraId="6510AF0A" w14:textId="77777777" w:rsidR="00175766" w:rsidRPr="00C521B6" w:rsidRDefault="00175766" w:rsidP="009B0585">
            <w:pPr>
              <w:pStyle w:val="ListParagraph"/>
              <w:rPr>
                <w:rFonts w:ascii="Arial" w:hAnsi="Arial" w:cs="Arial"/>
                <w:sz w:val="24"/>
                <w:szCs w:val="24"/>
              </w:rPr>
            </w:pPr>
          </w:p>
          <w:p w14:paraId="222D0487" w14:textId="4A8D11DB" w:rsidR="00A63459" w:rsidRPr="00C521B6" w:rsidRDefault="00175766" w:rsidP="00646243">
            <w:pPr>
              <w:pStyle w:val="ListParagraph"/>
              <w:numPr>
                <w:ilvl w:val="0"/>
                <w:numId w:val="6"/>
              </w:numPr>
              <w:spacing w:after="0" w:line="240" w:lineRule="auto"/>
              <w:ind w:left="448"/>
              <w:contextualSpacing w:val="0"/>
              <w:rPr>
                <w:rFonts w:ascii="Arial" w:eastAsia="Times New Roman" w:hAnsi="Arial" w:cs="Arial"/>
                <w:sz w:val="24"/>
                <w:szCs w:val="24"/>
                <w:lang w:eastAsia="en-GB"/>
              </w:rPr>
            </w:pPr>
            <w:r w:rsidRPr="00C521B6">
              <w:rPr>
                <w:rFonts w:ascii="Arial" w:eastAsia="Times New Roman" w:hAnsi="Arial" w:cs="Arial"/>
                <w:sz w:val="24"/>
                <w:szCs w:val="24"/>
                <w:lang w:eastAsia="en-GB"/>
              </w:rPr>
              <w:t>Awareness of health and safety and risk management and its application</w:t>
            </w:r>
          </w:p>
          <w:p w14:paraId="3413776D" w14:textId="6F2BBE5B" w:rsidR="00A63459" w:rsidRPr="00C521B6" w:rsidRDefault="00A63459" w:rsidP="00D667DD">
            <w:pPr>
              <w:spacing w:after="0" w:line="240" w:lineRule="auto"/>
              <w:rPr>
                <w:rFonts w:ascii="Arial" w:eastAsia="Times New Roman" w:hAnsi="Arial" w:cs="Arial"/>
                <w:strike/>
                <w:sz w:val="24"/>
                <w:szCs w:val="24"/>
                <w:lang w:eastAsia="en-GB"/>
              </w:rPr>
            </w:pPr>
          </w:p>
        </w:tc>
        <w:tc>
          <w:tcPr>
            <w:tcW w:w="2835" w:type="dxa"/>
          </w:tcPr>
          <w:p w14:paraId="69D955E7" w14:textId="77777777" w:rsidR="00A63459" w:rsidRPr="00C521B6" w:rsidRDefault="00A63459" w:rsidP="00DE60D4">
            <w:pPr>
              <w:numPr>
                <w:ilvl w:val="0"/>
                <w:numId w:val="6"/>
              </w:numPr>
              <w:spacing w:after="0" w:line="240" w:lineRule="auto"/>
              <w:ind w:left="358" w:hanging="216"/>
              <w:rPr>
                <w:rFonts w:ascii="Arial" w:eastAsia="Times New Roman" w:hAnsi="Arial" w:cs="Arial"/>
                <w:sz w:val="24"/>
                <w:szCs w:val="24"/>
                <w:lang w:eastAsia="en-GB"/>
              </w:rPr>
            </w:pPr>
            <w:r w:rsidRPr="00C521B6">
              <w:rPr>
                <w:rFonts w:ascii="Arial" w:eastAsia="Times New Roman" w:hAnsi="Arial" w:cs="Arial"/>
                <w:sz w:val="24"/>
                <w:szCs w:val="24"/>
                <w:lang w:eastAsia="en-GB"/>
              </w:rPr>
              <w:t xml:space="preserve">Knowledge of the services provided by Littlehampton Town Council </w:t>
            </w:r>
          </w:p>
          <w:p w14:paraId="51C17FCB" w14:textId="77777777" w:rsidR="00A63459" w:rsidRPr="00C521B6" w:rsidRDefault="00A63459" w:rsidP="00DE60D4">
            <w:pPr>
              <w:spacing w:after="0" w:line="240" w:lineRule="auto"/>
              <w:rPr>
                <w:rFonts w:ascii="Arial" w:eastAsia="Times New Roman" w:hAnsi="Arial" w:cs="Arial"/>
                <w:sz w:val="24"/>
                <w:szCs w:val="24"/>
                <w:lang w:eastAsia="en-GB"/>
              </w:rPr>
            </w:pPr>
          </w:p>
          <w:p w14:paraId="52F5C027" w14:textId="77777777" w:rsidR="00DE60D4" w:rsidRPr="00C521B6" w:rsidRDefault="00A63459" w:rsidP="00DE60D4">
            <w:pPr>
              <w:numPr>
                <w:ilvl w:val="0"/>
                <w:numId w:val="6"/>
              </w:numPr>
              <w:spacing w:after="0" w:line="240" w:lineRule="auto"/>
              <w:ind w:left="358" w:hanging="216"/>
              <w:rPr>
                <w:rFonts w:ascii="Arial" w:eastAsia="Times New Roman" w:hAnsi="Arial" w:cs="Arial"/>
                <w:sz w:val="24"/>
                <w:szCs w:val="24"/>
                <w:lang w:eastAsia="en-GB"/>
              </w:rPr>
            </w:pPr>
            <w:r w:rsidRPr="00C521B6">
              <w:rPr>
                <w:rFonts w:ascii="Arial" w:eastAsia="Times New Roman" w:hAnsi="Arial" w:cs="Arial"/>
                <w:sz w:val="24"/>
                <w:szCs w:val="24"/>
                <w:lang w:eastAsia="en-GB"/>
              </w:rPr>
              <w:t>Knowledge of Littlehampton</w:t>
            </w:r>
          </w:p>
          <w:p w14:paraId="6A0EB2EA" w14:textId="77777777" w:rsidR="00A63459" w:rsidRPr="00C521B6" w:rsidRDefault="00A63459" w:rsidP="00DE60D4">
            <w:pPr>
              <w:pStyle w:val="ListParagraph"/>
              <w:spacing w:after="0" w:line="240" w:lineRule="auto"/>
              <w:rPr>
                <w:rFonts w:ascii="Arial" w:eastAsia="Times New Roman" w:hAnsi="Arial" w:cs="Arial"/>
                <w:sz w:val="24"/>
                <w:szCs w:val="24"/>
                <w:lang w:eastAsia="en-GB"/>
              </w:rPr>
            </w:pPr>
          </w:p>
          <w:p w14:paraId="72CF4E1C" w14:textId="66B0FC15" w:rsidR="00050429" w:rsidRDefault="00050429" w:rsidP="00D667DD">
            <w:pPr>
              <w:numPr>
                <w:ilvl w:val="0"/>
                <w:numId w:val="6"/>
              </w:numPr>
              <w:spacing w:after="0" w:line="240" w:lineRule="auto"/>
              <w:ind w:left="358" w:hanging="216"/>
              <w:rPr>
                <w:rFonts w:ascii="Arial" w:eastAsia="Times New Roman" w:hAnsi="Arial" w:cs="Arial"/>
                <w:sz w:val="24"/>
                <w:szCs w:val="24"/>
                <w:lang w:eastAsia="en-GB"/>
              </w:rPr>
            </w:pPr>
            <w:r w:rsidRPr="00D667DD">
              <w:rPr>
                <w:rFonts w:ascii="Arial" w:eastAsia="Times New Roman" w:hAnsi="Arial" w:cs="Arial"/>
                <w:sz w:val="24"/>
                <w:szCs w:val="24"/>
                <w:lang w:eastAsia="en-GB"/>
              </w:rPr>
              <w:t>Knowledge of the voluntary/charitable sector</w:t>
            </w:r>
          </w:p>
          <w:p w14:paraId="21A46B6B" w14:textId="77777777" w:rsidR="00D667DD" w:rsidRPr="00D667DD" w:rsidRDefault="00D667DD" w:rsidP="00D667DD">
            <w:pPr>
              <w:spacing w:after="0" w:line="240" w:lineRule="auto"/>
              <w:rPr>
                <w:rFonts w:ascii="Arial" w:eastAsia="Times New Roman" w:hAnsi="Arial" w:cs="Arial"/>
                <w:sz w:val="24"/>
                <w:szCs w:val="24"/>
                <w:lang w:eastAsia="en-GB"/>
              </w:rPr>
            </w:pPr>
          </w:p>
          <w:p w14:paraId="7880D237" w14:textId="249AEE34" w:rsidR="00FF589B" w:rsidRPr="00C521B6" w:rsidRDefault="00FF589B" w:rsidP="00D667DD">
            <w:pPr>
              <w:numPr>
                <w:ilvl w:val="0"/>
                <w:numId w:val="6"/>
              </w:numPr>
              <w:spacing w:after="0" w:line="240" w:lineRule="auto"/>
              <w:ind w:left="358" w:hanging="216"/>
              <w:rPr>
                <w:rFonts w:ascii="Arial" w:eastAsia="Times New Roman" w:hAnsi="Arial" w:cs="Arial"/>
                <w:sz w:val="24"/>
                <w:szCs w:val="24"/>
                <w:lang w:eastAsia="en-GB"/>
              </w:rPr>
            </w:pPr>
            <w:r w:rsidRPr="00D667DD">
              <w:rPr>
                <w:rFonts w:ascii="Arial" w:eastAsia="Times New Roman" w:hAnsi="Arial" w:cs="Arial"/>
                <w:sz w:val="24"/>
                <w:szCs w:val="24"/>
                <w:lang w:eastAsia="en-GB"/>
              </w:rPr>
              <w:t>Knowledge of grant funding</w:t>
            </w:r>
          </w:p>
          <w:p w14:paraId="50F2B2D1" w14:textId="3147C441" w:rsidR="00A63459" w:rsidRPr="00C521B6" w:rsidRDefault="00A63459" w:rsidP="00620B2E">
            <w:pPr>
              <w:spacing w:after="0" w:line="240" w:lineRule="auto"/>
              <w:ind w:left="448"/>
              <w:rPr>
                <w:rFonts w:ascii="Arial" w:eastAsia="Times New Roman" w:hAnsi="Arial" w:cs="Arial"/>
                <w:sz w:val="24"/>
                <w:szCs w:val="24"/>
                <w:lang w:eastAsia="en-GB"/>
              </w:rPr>
            </w:pPr>
          </w:p>
        </w:tc>
        <w:tc>
          <w:tcPr>
            <w:tcW w:w="1895" w:type="dxa"/>
          </w:tcPr>
          <w:p w14:paraId="09C2E6C7" w14:textId="77777777" w:rsidR="00A63459" w:rsidRPr="00C521B6" w:rsidRDefault="00A63459" w:rsidP="00385853">
            <w:pPr>
              <w:spacing w:after="0" w:line="240" w:lineRule="auto"/>
              <w:rPr>
                <w:rFonts w:ascii="Arial" w:eastAsia="Times New Roman" w:hAnsi="Arial" w:cs="Arial"/>
                <w:sz w:val="24"/>
                <w:szCs w:val="24"/>
                <w:lang w:eastAsia="en-GB"/>
              </w:rPr>
            </w:pPr>
            <w:r w:rsidRPr="00C521B6">
              <w:rPr>
                <w:rFonts w:ascii="Arial" w:eastAsia="Times New Roman" w:hAnsi="Arial" w:cs="Arial"/>
                <w:sz w:val="24"/>
                <w:szCs w:val="24"/>
                <w:lang w:eastAsia="en-GB"/>
              </w:rPr>
              <w:t>Application form/Interview</w:t>
            </w:r>
          </w:p>
        </w:tc>
      </w:tr>
      <w:tr w:rsidR="00A63459" w:rsidRPr="00C521B6" w14:paraId="0B282977" w14:textId="77777777" w:rsidTr="3F4C95B5">
        <w:tc>
          <w:tcPr>
            <w:tcW w:w="1843" w:type="dxa"/>
            <w:shd w:val="clear" w:color="auto" w:fill="FFFFFF"/>
          </w:tcPr>
          <w:p w14:paraId="714BFCF1" w14:textId="77777777" w:rsidR="00A63459" w:rsidRPr="00C521B6" w:rsidRDefault="00A63459" w:rsidP="00385853">
            <w:pPr>
              <w:spacing w:after="0" w:line="240" w:lineRule="auto"/>
              <w:rPr>
                <w:rFonts w:ascii="Arial" w:eastAsia="Times New Roman" w:hAnsi="Arial" w:cs="Arial"/>
                <w:b/>
                <w:bCs/>
                <w:sz w:val="24"/>
                <w:szCs w:val="24"/>
                <w:lang w:eastAsia="en-GB"/>
              </w:rPr>
            </w:pPr>
            <w:r w:rsidRPr="00C521B6">
              <w:rPr>
                <w:rFonts w:ascii="Arial" w:eastAsia="Times New Roman" w:hAnsi="Arial" w:cs="Arial"/>
                <w:b/>
                <w:bCs/>
                <w:sz w:val="24"/>
                <w:szCs w:val="24"/>
                <w:lang w:eastAsia="en-GB"/>
              </w:rPr>
              <w:t>Experience</w:t>
            </w:r>
          </w:p>
          <w:p w14:paraId="0B33A676" w14:textId="77777777" w:rsidR="00A63459" w:rsidRPr="00C521B6" w:rsidRDefault="00A63459" w:rsidP="00385853">
            <w:pPr>
              <w:spacing w:after="0" w:line="240" w:lineRule="auto"/>
              <w:rPr>
                <w:rFonts w:ascii="Arial" w:eastAsia="Times New Roman" w:hAnsi="Arial" w:cs="Arial"/>
                <w:b/>
                <w:bCs/>
                <w:sz w:val="24"/>
                <w:szCs w:val="24"/>
                <w:lang w:eastAsia="en-GB"/>
              </w:rPr>
            </w:pPr>
          </w:p>
        </w:tc>
        <w:tc>
          <w:tcPr>
            <w:tcW w:w="3969" w:type="dxa"/>
          </w:tcPr>
          <w:p w14:paraId="0EE1FF0E" w14:textId="13E143D5" w:rsidR="00A80639" w:rsidRPr="00C521B6" w:rsidRDefault="00DC7954" w:rsidP="00E55FF6">
            <w:pPr>
              <w:pStyle w:val="DefaultText"/>
              <w:numPr>
                <w:ilvl w:val="0"/>
                <w:numId w:val="8"/>
              </w:numPr>
              <w:rPr>
                <w:rFonts w:ascii="Arial" w:hAnsi="Arial" w:cs="Arial"/>
                <w:szCs w:val="24"/>
              </w:rPr>
            </w:pPr>
            <w:r w:rsidRPr="00C521B6">
              <w:rPr>
                <w:rFonts w:ascii="Arial" w:hAnsi="Arial" w:cs="Arial"/>
                <w:szCs w:val="24"/>
              </w:rPr>
              <w:t>Demons</w:t>
            </w:r>
            <w:r w:rsidR="006F064B" w:rsidRPr="00C521B6">
              <w:rPr>
                <w:rFonts w:ascii="Arial" w:hAnsi="Arial" w:cs="Arial"/>
                <w:szCs w:val="24"/>
              </w:rPr>
              <w:t>trable experience and u</w:t>
            </w:r>
            <w:r w:rsidR="00C62AAF" w:rsidRPr="00C521B6">
              <w:rPr>
                <w:rFonts w:ascii="Arial" w:hAnsi="Arial" w:cs="Arial"/>
                <w:szCs w:val="24"/>
              </w:rPr>
              <w:t>nderstanding of working with</w:t>
            </w:r>
            <w:r w:rsidR="001B3B7D" w:rsidRPr="00C521B6">
              <w:rPr>
                <w:rFonts w:ascii="Arial" w:hAnsi="Arial" w:cs="Arial"/>
                <w:szCs w:val="24"/>
              </w:rPr>
              <w:t xml:space="preserve"> </w:t>
            </w:r>
            <w:r w:rsidR="00C62AAF" w:rsidRPr="00C521B6">
              <w:rPr>
                <w:rFonts w:ascii="Arial" w:hAnsi="Arial" w:cs="Arial"/>
                <w:szCs w:val="24"/>
              </w:rPr>
              <w:t xml:space="preserve">the </w:t>
            </w:r>
            <w:r w:rsidR="00DE60D4" w:rsidRPr="00C521B6">
              <w:rPr>
                <w:rFonts w:ascii="Arial" w:hAnsi="Arial" w:cs="Arial"/>
                <w:szCs w:val="24"/>
              </w:rPr>
              <w:t xml:space="preserve">community </w:t>
            </w:r>
            <w:r w:rsidR="00C62AAF" w:rsidRPr="00C521B6">
              <w:rPr>
                <w:rFonts w:ascii="Arial" w:hAnsi="Arial" w:cs="Arial"/>
                <w:szCs w:val="24"/>
              </w:rPr>
              <w:t xml:space="preserve">/ voluntary sector </w:t>
            </w:r>
          </w:p>
          <w:p w14:paraId="63C8F65A" w14:textId="77777777" w:rsidR="009932B5" w:rsidRPr="00C521B6" w:rsidRDefault="009932B5" w:rsidP="009932B5">
            <w:pPr>
              <w:pStyle w:val="DefaultText"/>
              <w:ind w:left="360"/>
              <w:rPr>
                <w:rFonts w:ascii="Arial" w:hAnsi="Arial" w:cs="Arial"/>
                <w:szCs w:val="24"/>
              </w:rPr>
            </w:pPr>
          </w:p>
          <w:p w14:paraId="27969E34" w14:textId="5074AD3C" w:rsidR="001B3B7D" w:rsidRPr="00C97D22" w:rsidRDefault="009932B5" w:rsidP="00C97D22">
            <w:pPr>
              <w:pStyle w:val="ListParagraph"/>
              <w:numPr>
                <w:ilvl w:val="0"/>
                <w:numId w:val="8"/>
              </w:numPr>
              <w:spacing w:after="0" w:line="240" w:lineRule="auto"/>
              <w:rPr>
                <w:rFonts w:ascii="Arial" w:eastAsia="Times New Roman" w:hAnsi="Arial" w:cs="Arial"/>
                <w:sz w:val="24"/>
                <w:szCs w:val="24"/>
                <w:lang w:eastAsia="en-GB"/>
              </w:rPr>
            </w:pPr>
            <w:r w:rsidRPr="00C521B6">
              <w:rPr>
                <w:rFonts w:ascii="Arial" w:eastAsia="Times New Roman" w:hAnsi="Arial" w:cs="Arial"/>
                <w:sz w:val="24"/>
                <w:szCs w:val="24"/>
                <w:lang w:eastAsia="en-GB"/>
              </w:rPr>
              <w:t>Working in a busy environment/office</w:t>
            </w:r>
          </w:p>
        </w:tc>
        <w:tc>
          <w:tcPr>
            <w:tcW w:w="2835" w:type="dxa"/>
          </w:tcPr>
          <w:p w14:paraId="059E9149" w14:textId="7B40F72B" w:rsidR="0034163D" w:rsidRPr="00C521B6" w:rsidRDefault="0034163D" w:rsidP="00C97D22">
            <w:pPr>
              <w:numPr>
                <w:ilvl w:val="0"/>
                <w:numId w:val="6"/>
              </w:numPr>
              <w:spacing w:after="0" w:line="240" w:lineRule="auto"/>
              <w:ind w:left="358" w:hanging="216"/>
              <w:rPr>
                <w:rFonts w:ascii="Arial" w:eastAsia="Times New Roman" w:hAnsi="Arial" w:cs="Arial"/>
                <w:sz w:val="24"/>
                <w:szCs w:val="24"/>
                <w:lang w:eastAsia="en-GB"/>
              </w:rPr>
            </w:pPr>
            <w:r w:rsidRPr="00C521B6">
              <w:rPr>
                <w:rFonts w:ascii="Arial" w:eastAsia="Times New Roman" w:hAnsi="Arial" w:cs="Arial"/>
                <w:sz w:val="24"/>
                <w:szCs w:val="24"/>
                <w:lang w:eastAsia="en-GB"/>
              </w:rPr>
              <w:t>Experience of successful project management</w:t>
            </w:r>
          </w:p>
          <w:p w14:paraId="065720D7" w14:textId="77777777" w:rsidR="00C62AAF" w:rsidRPr="00C521B6" w:rsidRDefault="00C62AAF" w:rsidP="00C97D22">
            <w:pPr>
              <w:spacing w:after="0" w:line="240" w:lineRule="auto"/>
              <w:ind w:left="358"/>
              <w:rPr>
                <w:rFonts w:ascii="Arial" w:eastAsia="Times New Roman" w:hAnsi="Arial" w:cs="Arial"/>
                <w:sz w:val="24"/>
                <w:szCs w:val="24"/>
                <w:lang w:eastAsia="en-GB"/>
              </w:rPr>
            </w:pPr>
          </w:p>
          <w:p w14:paraId="2A0B4F13" w14:textId="3461FAB6" w:rsidR="00A63459" w:rsidRPr="00C521B6" w:rsidRDefault="00D83518" w:rsidP="00C97D22">
            <w:pPr>
              <w:pStyle w:val="DefaultText"/>
              <w:numPr>
                <w:ilvl w:val="0"/>
                <w:numId w:val="6"/>
              </w:numPr>
              <w:ind w:left="358" w:hanging="216"/>
              <w:rPr>
                <w:rFonts w:ascii="Arial" w:hAnsi="Arial" w:cs="Arial"/>
                <w:szCs w:val="24"/>
              </w:rPr>
            </w:pPr>
            <w:r w:rsidRPr="00C521B6">
              <w:rPr>
                <w:rFonts w:ascii="Arial" w:hAnsi="Arial" w:cs="Arial"/>
                <w:szCs w:val="24"/>
              </w:rPr>
              <w:t xml:space="preserve">Working in a political, </w:t>
            </w:r>
            <w:r w:rsidR="00831F38" w:rsidRPr="00C521B6">
              <w:rPr>
                <w:rFonts w:ascii="Arial" w:hAnsi="Arial" w:cs="Arial"/>
                <w:szCs w:val="24"/>
              </w:rPr>
              <w:t>public-sector</w:t>
            </w:r>
            <w:r w:rsidRPr="00C521B6">
              <w:rPr>
                <w:rFonts w:ascii="Arial" w:hAnsi="Arial" w:cs="Arial"/>
                <w:szCs w:val="24"/>
              </w:rPr>
              <w:t xml:space="preserve"> environment </w:t>
            </w:r>
          </w:p>
          <w:p w14:paraId="2B8F54D1" w14:textId="77777777" w:rsidR="00831F38" w:rsidRPr="00C521B6" w:rsidRDefault="00831F38" w:rsidP="00C97D22">
            <w:pPr>
              <w:pStyle w:val="DefaultText"/>
              <w:ind w:left="358"/>
              <w:rPr>
                <w:rFonts w:ascii="Arial" w:hAnsi="Arial" w:cs="Arial"/>
                <w:szCs w:val="24"/>
              </w:rPr>
            </w:pPr>
          </w:p>
          <w:p w14:paraId="77AA25EC" w14:textId="2726A596" w:rsidR="00D83518" w:rsidRPr="00C97D22" w:rsidRDefault="00FD392E" w:rsidP="00C97D22">
            <w:pPr>
              <w:numPr>
                <w:ilvl w:val="0"/>
                <w:numId w:val="6"/>
              </w:numPr>
              <w:spacing w:after="0" w:line="240" w:lineRule="auto"/>
              <w:ind w:left="358" w:hanging="216"/>
              <w:rPr>
                <w:rFonts w:ascii="Arial" w:eastAsia="Times New Roman" w:hAnsi="Arial" w:cs="Arial"/>
                <w:sz w:val="24"/>
                <w:szCs w:val="24"/>
                <w:lang w:eastAsia="en-GB"/>
              </w:rPr>
            </w:pPr>
            <w:r w:rsidRPr="00C521B6">
              <w:rPr>
                <w:rFonts w:ascii="Arial" w:eastAsia="Times New Roman" w:hAnsi="Arial" w:cs="Arial"/>
                <w:sz w:val="24"/>
                <w:szCs w:val="24"/>
                <w:lang w:eastAsia="en-GB"/>
              </w:rPr>
              <w:lastRenderedPageBreak/>
              <w:t xml:space="preserve">Monitoring </w:t>
            </w:r>
            <w:r w:rsidR="00F7618B" w:rsidRPr="00C521B6">
              <w:rPr>
                <w:rFonts w:ascii="Arial" w:eastAsia="Times New Roman" w:hAnsi="Arial" w:cs="Arial"/>
                <w:sz w:val="24"/>
                <w:szCs w:val="24"/>
                <w:lang w:eastAsia="en-GB"/>
              </w:rPr>
              <w:t>expenditure</w:t>
            </w:r>
          </w:p>
          <w:p w14:paraId="6DA42057" w14:textId="77777777" w:rsidR="00A81B9D" w:rsidRPr="00C521B6" w:rsidRDefault="00A81B9D" w:rsidP="00C97D22">
            <w:pPr>
              <w:pStyle w:val="ListParagraph"/>
              <w:spacing w:after="0"/>
              <w:ind w:left="358"/>
              <w:rPr>
                <w:rFonts w:ascii="Arial" w:eastAsia="Times New Roman" w:hAnsi="Arial" w:cs="Arial"/>
                <w:sz w:val="24"/>
                <w:szCs w:val="24"/>
                <w:lang w:eastAsia="en-GB"/>
              </w:rPr>
            </w:pPr>
          </w:p>
          <w:p w14:paraId="6C51D5A7" w14:textId="4FB1BA66" w:rsidR="00A63459" w:rsidRPr="00C97D22" w:rsidRDefault="00424D83" w:rsidP="00C97D22">
            <w:pPr>
              <w:pStyle w:val="DefaultText"/>
              <w:numPr>
                <w:ilvl w:val="0"/>
                <w:numId w:val="6"/>
              </w:numPr>
              <w:ind w:left="358" w:hanging="216"/>
              <w:rPr>
                <w:rFonts w:ascii="Arial" w:hAnsi="Arial" w:cs="Arial"/>
                <w:szCs w:val="24"/>
              </w:rPr>
            </w:pPr>
            <w:r w:rsidRPr="00C521B6">
              <w:rPr>
                <w:rFonts w:ascii="Arial" w:hAnsi="Arial" w:cs="Arial"/>
                <w:szCs w:val="24"/>
              </w:rPr>
              <w:t>Success in seeking and securing external funding</w:t>
            </w:r>
          </w:p>
        </w:tc>
        <w:tc>
          <w:tcPr>
            <w:tcW w:w="1895" w:type="dxa"/>
          </w:tcPr>
          <w:p w14:paraId="1A7E6ADF" w14:textId="77777777" w:rsidR="00A63459" w:rsidRPr="00C521B6" w:rsidRDefault="00A63459" w:rsidP="00385853">
            <w:pPr>
              <w:spacing w:after="0" w:line="240" w:lineRule="auto"/>
              <w:rPr>
                <w:rFonts w:ascii="Arial" w:eastAsia="Times New Roman" w:hAnsi="Arial" w:cs="Arial"/>
                <w:sz w:val="24"/>
                <w:szCs w:val="24"/>
                <w:lang w:eastAsia="en-GB"/>
              </w:rPr>
            </w:pPr>
            <w:r w:rsidRPr="00C521B6">
              <w:rPr>
                <w:rFonts w:ascii="Arial" w:eastAsia="Times New Roman" w:hAnsi="Arial" w:cs="Arial"/>
                <w:sz w:val="24"/>
                <w:szCs w:val="24"/>
                <w:lang w:eastAsia="en-GB"/>
              </w:rPr>
              <w:lastRenderedPageBreak/>
              <w:t>Application form/Interview/</w:t>
            </w:r>
          </w:p>
          <w:p w14:paraId="7ED6A295" w14:textId="77777777" w:rsidR="00A63459" w:rsidRPr="00C521B6" w:rsidRDefault="00A63459" w:rsidP="00385853">
            <w:pPr>
              <w:spacing w:after="0" w:line="240" w:lineRule="auto"/>
              <w:rPr>
                <w:rFonts w:ascii="Arial" w:eastAsia="Times New Roman" w:hAnsi="Arial" w:cs="Arial"/>
                <w:sz w:val="24"/>
                <w:szCs w:val="24"/>
                <w:lang w:eastAsia="en-GB"/>
              </w:rPr>
            </w:pPr>
            <w:r w:rsidRPr="00C521B6">
              <w:rPr>
                <w:rFonts w:ascii="Arial" w:eastAsia="Times New Roman" w:hAnsi="Arial" w:cs="Arial"/>
                <w:sz w:val="24"/>
                <w:szCs w:val="24"/>
                <w:lang w:eastAsia="en-GB"/>
              </w:rPr>
              <w:t>Reference</w:t>
            </w:r>
          </w:p>
        </w:tc>
      </w:tr>
      <w:tr w:rsidR="00A63459" w:rsidRPr="00C521B6" w14:paraId="176B5E07" w14:textId="77777777" w:rsidTr="3F4C95B5">
        <w:tc>
          <w:tcPr>
            <w:tcW w:w="1843" w:type="dxa"/>
            <w:shd w:val="clear" w:color="auto" w:fill="FFFFFF"/>
          </w:tcPr>
          <w:p w14:paraId="40A0E6BF" w14:textId="02A61F2A" w:rsidR="00B73E8E" w:rsidRPr="00C521B6" w:rsidRDefault="00B73E8E" w:rsidP="00385853">
            <w:pPr>
              <w:spacing w:after="0" w:line="240" w:lineRule="auto"/>
              <w:rPr>
                <w:rFonts w:ascii="Arial" w:eastAsia="Times New Roman" w:hAnsi="Arial" w:cs="Arial"/>
                <w:b/>
                <w:bCs/>
                <w:sz w:val="24"/>
                <w:szCs w:val="24"/>
                <w:lang w:eastAsia="en-GB"/>
              </w:rPr>
            </w:pPr>
            <w:r w:rsidRPr="00C521B6">
              <w:rPr>
                <w:rFonts w:ascii="Arial" w:eastAsia="Times New Roman" w:hAnsi="Arial" w:cs="Arial"/>
                <w:b/>
                <w:bCs/>
                <w:sz w:val="24"/>
                <w:szCs w:val="24"/>
                <w:lang w:eastAsia="en-GB"/>
              </w:rPr>
              <w:t>Professional behaviours and values</w:t>
            </w:r>
          </w:p>
          <w:p w14:paraId="7D258B75" w14:textId="77777777" w:rsidR="00A63459" w:rsidRPr="00C521B6" w:rsidRDefault="00A63459" w:rsidP="00385853">
            <w:pPr>
              <w:spacing w:after="0" w:line="240" w:lineRule="auto"/>
              <w:rPr>
                <w:rFonts w:ascii="Arial" w:eastAsia="Times New Roman" w:hAnsi="Arial" w:cs="Arial"/>
                <w:b/>
                <w:bCs/>
                <w:sz w:val="24"/>
                <w:szCs w:val="24"/>
                <w:lang w:eastAsia="en-GB"/>
              </w:rPr>
            </w:pPr>
          </w:p>
        </w:tc>
        <w:tc>
          <w:tcPr>
            <w:tcW w:w="3969" w:type="dxa"/>
          </w:tcPr>
          <w:p w14:paraId="0F42B8F5" w14:textId="642459ED" w:rsidR="005D2143" w:rsidRPr="00C521B6" w:rsidRDefault="00EC0075" w:rsidP="00C21A36">
            <w:pPr>
              <w:pStyle w:val="DefaultText"/>
              <w:numPr>
                <w:ilvl w:val="0"/>
                <w:numId w:val="8"/>
              </w:numPr>
              <w:rPr>
                <w:rFonts w:ascii="Arial" w:hAnsi="Arial" w:cs="Arial"/>
                <w:szCs w:val="24"/>
              </w:rPr>
            </w:pPr>
            <w:r w:rsidRPr="00C521B6">
              <w:rPr>
                <w:rFonts w:ascii="Arial" w:hAnsi="Arial" w:cs="Arial"/>
                <w:szCs w:val="24"/>
              </w:rPr>
              <w:t>Demonstrates</w:t>
            </w:r>
            <w:r w:rsidR="005D2143" w:rsidRPr="00C521B6">
              <w:rPr>
                <w:rFonts w:ascii="Arial" w:hAnsi="Arial" w:cs="Arial"/>
                <w:szCs w:val="24"/>
              </w:rPr>
              <w:t xml:space="preserve"> reliability, respect and a positive approach to work</w:t>
            </w:r>
          </w:p>
          <w:p w14:paraId="5D12D7ED" w14:textId="19C8A4BD" w:rsidR="00EC0075" w:rsidRPr="00C521B6" w:rsidRDefault="00FB30D6" w:rsidP="00C21A36">
            <w:pPr>
              <w:pStyle w:val="DefaultText"/>
              <w:numPr>
                <w:ilvl w:val="0"/>
                <w:numId w:val="8"/>
              </w:numPr>
              <w:rPr>
                <w:rFonts w:ascii="Arial" w:hAnsi="Arial" w:cs="Arial"/>
                <w:szCs w:val="24"/>
              </w:rPr>
            </w:pPr>
            <w:r w:rsidRPr="00C521B6">
              <w:rPr>
                <w:rFonts w:ascii="Arial" w:hAnsi="Arial" w:cs="Arial"/>
                <w:szCs w:val="24"/>
              </w:rPr>
              <w:t>Use</w:t>
            </w:r>
            <w:r w:rsidR="00EC0075" w:rsidRPr="00C521B6">
              <w:rPr>
                <w:rFonts w:ascii="Arial" w:hAnsi="Arial" w:cs="Arial"/>
                <w:szCs w:val="24"/>
              </w:rPr>
              <w:t>s</w:t>
            </w:r>
            <w:r w:rsidRPr="00C521B6">
              <w:rPr>
                <w:rFonts w:ascii="Arial" w:hAnsi="Arial" w:cs="Arial"/>
                <w:szCs w:val="24"/>
              </w:rPr>
              <w:t xml:space="preserve"> own initiative and work</w:t>
            </w:r>
            <w:r w:rsidR="00AD1FD9" w:rsidRPr="00C521B6">
              <w:rPr>
                <w:rFonts w:ascii="Arial" w:hAnsi="Arial" w:cs="Arial"/>
                <w:szCs w:val="24"/>
              </w:rPr>
              <w:t>s</w:t>
            </w:r>
            <w:r w:rsidRPr="00C521B6">
              <w:rPr>
                <w:rFonts w:ascii="Arial" w:hAnsi="Arial" w:cs="Arial"/>
                <w:szCs w:val="24"/>
              </w:rPr>
              <w:t xml:space="preserve"> independently</w:t>
            </w:r>
            <w:r w:rsidR="00EC0075" w:rsidRPr="00C521B6">
              <w:rPr>
                <w:rFonts w:ascii="Arial" w:hAnsi="Arial" w:cs="Arial"/>
                <w:szCs w:val="24"/>
              </w:rPr>
              <w:t xml:space="preserve"> </w:t>
            </w:r>
          </w:p>
          <w:p w14:paraId="5B2DD398" w14:textId="4221055E" w:rsidR="00EC0075" w:rsidRPr="00C521B6" w:rsidRDefault="00EC0075" w:rsidP="00C21A36">
            <w:pPr>
              <w:pStyle w:val="DefaultText"/>
              <w:numPr>
                <w:ilvl w:val="0"/>
                <w:numId w:val="8"/>
              </w:numPr>
              <w:rPr>
                <w:rFonts w:ascii="Arial" w:hAnsi="Arial" w:cs="Arial"/>
                <w:szCs w:val="24"/>
              </w:rPr>
            </w:pPr>
            <w:r w:rsidRPr="00C521B6">
              <w:rPr>
                <w:rFonts w:ascii="Arial" w:hAnsi="Arial" w:cs="Arial"/>
                <w:szCs w:val="24"/>
              </w:rPr>
              <w:t xml:space="preserve">Responds positively and proactively to unexpected </w:t>
            </w:r>
            <w:r w:rsidR="00B55F6C" w:rsidRPr="00C521B6">
              <w:rPr>
                <w:rFonts w:ascii="Arial" w:hAnsi="Arial" w:cs="Arial"/>
                <w:szCs w:val="24"/>
              </w:rPr>
              <w:t xml:space="preserve">and complex </w:t>
            </w:r>
            <w:r w:rsidRPr="00C521B6">
              <w:rPr>
                <w:rFonts w:ascii="Arial" w:hAnsi="Arial" w:cs="Arial"/>
                <w:szCs w:val="24"/>
              </w:rPr>
              <w:t>problems and situations</w:t>
            </w:r>
          </w:p>
          <w:p w14:paraId="59DAE678" w14:textId="1ADDEFAB" w:rsidR="00FB30D6" w:rsidRPr="00C521B6" w:rsidRDefault="00FB30D6" w:rsidP="00C21A36">
            <w:pPr>
              <w:pStyle w:val="DefaultText"/>
              <w:numPr>
                <w:ilvl w:val="0"/>
                <w:numId w:val="8"/>
              </w:numPr>
              <w:rPr>
                <w:rFonts w:ascii="Arial" w:hAnsi="Arial" w:cs="Arial"/>
                <w:szCs w:val="24"/>
              </w:rPr>
            </w:pPr>
            <w:proofErr w:type="gramStart"/>
            <w:r w:rsidRPr="00C521B6">
              <w:rPr>
                <w:rFonts w:ascii="Arial" w:hAnsi="Arial" w:cs="Arial"/>
                <w:szCs w:val="24"/>
              </w:rPr>
              <w:t>Models</w:t>
            </w:r>
            <w:proofErr w:type="gramEnd"/>
            <w:r w:rsidRPr="00C521B6">
              <w:rPr>
                <w:rFonts w:ascii="Arial" w:hAnsi="Arial" w:cs="Arial"/>
                <w:szCs w:val="24"/>
              </w:rPr>
              <w:t xml:space="preserve"> professional behaviour for others</w:t>
            </w:r>
          </w:p>
          <w:p w14:paraId="19E67481" w14:textId="74D9CA14" w:rsidR="001B3B7D" w:rsidRPr="00FB2D1D" w:rsidRDefault="00C76A7D" w:rsidP="00FB2D1D">
            <w:pPr>
              <w:pStyle w:val="DefaultText"/>
              <w:numPr>
                <w:ilvl w:val="0"/>
                <w:numId w:val="8"/>
              </w:numPr>
              <w:rPr>
                <w:rFonts w:ascii="Arial" w:hAnsi="Arial" w:cs="Arial"/>
                <w:szCs w:val="24"/>
              </w:rPr>
            </w:pPr>
            <w:r w:rsidRPr="00C521B6">
              <w:rPr>
                <w:rFonts w:ascii="Arial" w:hAnsi="Arial" w:cs="Arial"/>
                <w:szCs w:val="24"/>
              </w:rPr>
              <w:t>Applies</w:t>
            </w:r>
            <w:r w:rsidR="00593C4D" w:rsidRPr="00C521B6">
              <w:rPr>
                <w:rFonts w:ascii="Arial" w:hAnsi="Arial" w:cs="Arial"/>
                <w:szCs w:val="24"/>
              </w:rPr>
              <w:t xml:space="preserve"> equalities, diversity and inclusion </w:t>
            </w:r>
            <w:r w:rsidRPr="00C521B6">
              <w:rPr>
                <w:rFonts w:ascii="Arial" w:hAnsi="Arial" w:cs="Arial"/>
                <w:szCs w:val="24"/>
              </w:rPr>
              <w:t>princip</w:t>
            </w:r>
            <w:r w:rsidR="00F967FB" w:rsidRPr="00C521B6">
              <w:rPr>
                <w:rFonts w:ascii="Arial" w:hAnsi="Arial" w:cs="Arial"/>
                <w:szCs w:val="24"/>
              </w:rPr>
              <w:t>les to wo</w:t>
            </w:r>
            <w:r w:rsidRPr="00C521B6">
              <w:rPr>
                <w:rFonts w:ascii="Arial" w:hAnsi="Arial" w:cs="Arial"/>
                <w:szCs w:val="24"/>
              </w:rPr>
              <w:t>rk</w:t>
            </w:r>
            <w:r w:rsidR="00F967FB" w:rsidRPr="00C521B6">
              <w:rPr>
                <w:rFonts w:ascii="Arial" w:hAnsi="Arial" w:cs="Arial"/>
                <w:szCs w:val="24"/>
              </w:rPr>
              <w:t xml:space="preserve"> and supports their consideration in projects</w:t>
            </w:r>
            <w:r w:rsidRPr="00C521B6">
              <w:rPr>
                <w:rFonts w:ascii="Arial" w:hAnsi="Arial" w:cs="Arial"/>
                <w:szCs w:val="24"/>
              </w:rPr>
              <w:t xml:space="preserve"> </w:t>
            </w:r>
          </w:p>
        </w:tc>
        <w:tc>
          <w:tcPr>
            <w:tcW w:w="2835" w:type="dxa"/>
          </w:tcPr>
          <w:p w14:paraId="39102599" w14:textId="77777777" w:rsidR="00A63459" w:rsidRPr="00C521B6" w:rsidRDefault="00A63459" w:rsidP="00A81B9D">
            <w:pPr>
              <w:spacing w:after="0" w:line="240" w:lineRule="auto"/>
              <w:rPr>
                <w:rFonts w:ascii="Arial" w:eastAsia="Times New Roman" w:hAnsi="Arial" w:cs="Arial"/>
                <w:sz w:val="24"/>
                <w:szCs w:val="24"/>
                <w:lang w:eastAsia="en-GB"/>
              </w:rPr>
            </w:pPr>
          </w:p>
        </w:tc>
        <w:tc>
          <w:tcPr>
            <w:tcW w:w="1895" w:type="dxa"/>
          </w:tcPr>
          <w:p w14:paraId="3B7F22EB" w14:textId="77777777" w:rsidR="00A63459" w:rsidRPr="00C521B6" w:rsidRDefault="00A63459" w:rsidP="00385853">
            <w:pPr>
              <w:spacing w:after="0" w:line="240" w:lineRule="auto"/>
              <w:rPr>
                <w:rFonts w:ascii="Arial" w:eastAsia="Times New Roman" w:hAnsi="Arial" w:cs="Arial"/>
                <w:sz w:val="24"/>
                <w:szCs w:val="24"/>
                <w:lang w:eastAsia="en-GB"/>
              </w:rPr>
            </w:pPr>
            <w:r w:rsidRPr="00C521B6">
              <w:rPr>
                <w:rFonts w:ascii="Arial" w:eastAsia="Times New Roman" w:hAnsi="Arial" w:cs="Arial"/>
                <w:sz w:val="24"/>
                <w:szCs w:val="24"/>
                <w:lang w:eastAsia="en-GB"/>
              </w:rPr>
              <w:t>Application form/Interview</w:t>
            </w:r>
          </w:p>
        </w:tc>
      </w:tr>
      <w:tr w:rsidR="00A63459" w:rsidRPr="00C521B6" w14:paraId="378398C0" w14:textId="77777777" w:rsidTr="3F4C95B5">
        <w:tc>
          <w:tcPr>
            <w:tcW w:w="1843" w:type="dxa"/>
            <w:shd w:val="clear" w:color="auto" w:fill="FFFFFF"/>
          </w:tcPr>
          <w:p w14:paraId="0D02DF0E" w14:textId="77777777" w:rsidR="00A63459" w:rsidRPr="00C521B6" w:rsidRDefault="00A63459" w:rsidP="00385853">
            <w:pPr>
              <w:spacing w:after="0" w:line="240" w:lineRule="auto"/>
              <w:rPr>
                <w:rFonts w:ascii="Arial" w:eastAsia="Times New Roman" w:hAnsi="Arial" w:cs="Arial"/>
                <w:b/>
                <w:bCs/>
                <w:sz w:val="24"/>
                <w:szCs w:val="24"/>
                <w:lang w:eastAsia="en-GB"/>
              </w:rPr>
            </w:pPr>
            <w:r w:rsidRPr="00C521B6">
              <w:rPr>
                <w:rFonts w:ascii="Arial" w:eastAsia="Times New Roman" w:hAnsi="Arial" w:cs="Arial"/>
                <w:b/>
                <w:bCs/>
                <w:sz w:val="24"/>
                <w:szCs w:val="24"/>
                <w:lang w:eastAsia="en-GB"/>
              </w:rPr>
              <w:t>Other</w:t>
            </w:r>
          </w:p>
          <w:p w14:paraId="4233CB84" w14:textId="77777777" w:rsidR="00A63459" w:rsidRPr="00C521B6" w:rsidRDefault="00A63459" w:rsidP="00385853">
            <w:pPr>
              <w:spacing w:after="0" w:line="240" w:lineRule="auto"/>
              <w:rPr>
                <w:rFonts w:ascii="Arial" w:eastAsia="Times New Roman" w:hAnsi="Arial" w:cs="Arial"/>
                <w:b/>
                <w:bCs/>
                <w:sz w:val="24"/>
                <w:szCs w:val="24"/>
                <w:lang w:eastAsia="en-GB"/>
              </w:rPr>
            </w:pPr>
          </w:p>
        </w:tc>
        <w:tc>
          <w:tcPr>
            <w:tcW w:w="3969" w:type="dxa"/>
          </w:tcPr>
          <w:p w14:paraId="58135FF7" w14:textId="3AC573E9" w:rsidR="00A63459" w:rsidRPr="00C521B6" w:rsidRDefault="00A63459" w:rsidP="00DE60D4">
            <w:pPr>
              <w:numPr>
                <w:ilvl w:val="0"/>
                <w:numId w:val="7"/>
              </w:numPr>
              <w:spacing w:after="0" w:line="240" w:lineRule="auto"/>
              <w:ind w:left="452" w:hanging="283"/>
              <w:rPr>
                <w:rFonts w:ascii="Arial" w:eastAsia="Times New Roman" w:hAnsi="Arial" w:cs="Arial"/>
                <w:sz w:val="24"/>
                <w:szCs w:val="24"/>
                <w:lang w:eastAsia="en-GB"/>
              </w:rPr>
            </w:pPr>
            <w:r w:rsidRPr="00C521B6">
              <w:rPr>
                <w:rFonts w:ascii="Arial" w:eastAsia="Times New Roman" w:hAnsi="Arial" w:cs="Arial"/>
                <w:sz w:val="24"/>
                <w:szCs w:val="24"/>
                <w:lang w:eastAsia="en-GB"/>
              </w:rPr>
              <w:t xml:space="preserve">Ability to work </w:t>
            </w:r>
            <w:r w:rsidR="0034163D" w:rsidRPr="00C521B6">
              <w:rPr>
                <w:rFonts w:ascii="Arial" w:eastAsia="Times New Roman" w:hAnsi="Arial" w:cs="Arial"/>
                <w:sz w:val="24"/>
                <w:szCs w:val="24"/>
                <w:lang w:eastAsia="en-GB"/>
              </w:rPr>
              <w:t xml:space="preserve">occasional </w:t>
            </w:r>
            <w:r w:rsidRPr="00C521B6">
              <w:rPr>
                <w:rFonts w:ascii="Arial" w:eastAsia="Times New Roman" w:hAnsi="Arial" w:cs="Arial"/>
                <w:sz w:val="24"/>
                <w:szCs w:val="24"/>
                <w:lang w:eastAsia="en-GB"/>
              </w:rPr>
              <w:t xml:space="preserve">evenings and </w:t>
            </w:r>
            <w:r w:rsidR="00A81B9D" w:rsidRPr="00C521B6">
              <w:rPr>
                <w:rFonts w:ascii="Arial" w:eastAsia="Times New Roman" w:hAnsi="Arial" w:cs="Arial"/>
                <w:sz w:val="24"/>
                <w:szCs w:val="24"/>
                <w:lang w:eastAsia="en-GB"/>
              </w:rPr>
              <w:t>at</w:t>
            </w:r>
            <w:r w:rsidRPr="00C521B6">
              <w:rPr>
                <w:rFonts w:ascii="Arial" w:eastAsia="Times New Roman" w:hAnsi="Arial" w:cs="Arial"/>
                <w:sz w:val="24"/>
                <w:szCs w:val="24"/>
                <w:lang w:eastAsia="en-GB"/>
              </w:rPr>
              <w:t xml:space="preserve"> weekends</w:t>
            </w:r>
          </w:p>
          <w:p w14:paraId="7A557ED6" w14:textId="77777777" w:rsidR="00A63459" w:rsidRPr="00C521B6" w:rsidRDefault="00A63459" w:rsidP="00DE60D4">
            <w:pPr>
              <w:spacing w:after="0" w:line="240" w:lineRule="auto"/>
              <w:ind w:left="452"/>
              <w:rPr>
                <w:rFonts w:ascii="Arial" w:eastAsia="Times New Roman" w:hAnsi="Arial" w:cs="Arial"/>
                <w:sz w:val="24"/>
                <w:szCs w:val="24"/>
                <w:lang w:eastAsia="en-GB"/>
              </w:rPr>
            </w:pPr>
          </w:p>
          <w:p w14:paraId="3CEFDE77" w14:textId="61C4A3DC" w:rsidR="00A63459" w:rsidRPr="00C521B6" w:rsidRDefault="00A63459" w:rsidP="00DE60D4">
            <w:pPr>
              <w:numPr>
                <w:ilvl w:val="0"/>
                <w:numId w:val="3"/>
              </w:numPr>
              <w:spacing w:after="0" w:line="240" w:lineRule="auto"/>
              <w:ind w:left="448" w:hanging="283"/>
              <w:rPr>
                <w:rFonts w:ascii="Arial" w:eastAsia="Times New Roman" w:hAnsi="Arial" w:cs="Arial"/>
                <w:sz w:val="24"/>
                <w:szCs w:val="24"/>
                <w:lang w:eastAsia="en-GB"/>
              </w:rPr>
            </w:pPr>
            <w:r w:rsidRPr="00C521B6">
              <w:rPr>
                <w:rFonts w:ascii="Arial" w:eastAsia="Times New Roman" w:hAnsi="Arial" w:cs="Arial"/>
                <w:sz w:val="24"/>
                <w:szCs w:val="24"/>
                <w:lang w:eastAsia="en-GB"/>
              </w:rPr>
              <w:t>Ability to undertake manual handling tasks</w:t>
            </w:r>
            <w:r w:rsidR="0034163D" w:rsidRPr="00C521B6">
              <w:rPr>
                <w:rFonts w:ascii="Arial" w:eastAsia="Times New Roman" w:hAnsi="Arial" w:cs="Arial"/>
                <w:sz w:val="24"/>
                <w:szCs w:val="24"/>
                <w:lang w:eastAsia="en-GB"/>
              </w:rPr>
              <w:t xml:space="preserve"> as appropriate for the role</w:t>
            </w:r>
          </w:p>
        </w:tc>
        <w:tc>
          <w:tcPr>
            <w:tcW w:w="2835" w:type="dxa"/>
          </w:tcPr>
          <w:p w14:paraId="5936457C" w14:textId="77777777" w:rsidR="00A63459" w:rsidRPr="00C521B6" w:rsidRDefault="00A63459" w:rsidP="00385853">
            <w:pPr>
              <w:spacing w:after="0" w:line="240" w:lineRule="auto"/>
              <w:rPr>
                <w:rFonts w:ascii="Arial" w:eastAsia="Times New Roman" w:hAnsi="Arial" w:cs="Arial"/>
                <w:sz w:val="24"/>
                <w:szCs w:val="24"/>
                <w:lang w:eastAsia="en-GB"/>
              </w:rPr>
            </w:pPr>
          </w:p>
        </w:tc>
        <w:tc>
          <w:tcPr>
            <w:tcW w:w="1895" w:type="dxa"/>
          </w:tcPr>
          <w:p w14:paraId="1214801D" w14:textId="77777777" w:rsidR="00A63459" w:rsidRPr="00C521B6" w:rsidRDefault="00A63459" w:rsidP="00385853">
            <w:pPr>
              <w:spacing w:after="0" w:line="240" w:lineRule="auto"/>
              <w:rPr>
                <w:rFonts w:ascii="Arial" w:eastAsia="Times New Roman" w:hAnsi="Arial" w:cs="Arial"/>
                <w:sz w:val="24"/>
                <w:szCs w:val="24"/>
                <w:lang w:eastAsia="en-GB"/>
              </w:rPr>
            </w:pPr>
          </w:p>
        </w:tc>
      </w:tr>
      <w:tr w:rsidR="00A63459" w:rsidRPr="00C9724E" w14:paraId="5DE935F3" w14:textId="77777777" w:rsidTr="3F4C95B5">
        <w:trPr>
          <w:cantSplit/>
        </w:trPr>
        <w:tc>
          <w:tcPr>
            <w:tcW w:w="10542" w:type="dxa"/>
            <w:gridSpan w:val="4"/>
          </w:tcPr>
          <w:p w14:paraId="4E87CAC7" w14:textId="77777777" w:rsidR="00A63459" w:rsidRPr="00C521B6" w:rsidRDefault="00A63459" w:rsidP="00385853">
            <w:pPr>
              <w:spacing w:after="0" w:line="240" w:lineRule="auto"/>
              <w:rPr>
                <w:rFonts w:ascii="Arial" w:eastAsia="Times New Roman" w:hAnsi="Arial" w:cs="Arial"/>
                <w:b/>
                <w:bCs/>
                <w:sz w:val="24"/>
                <w:szCs w:val="24"/>
                <w:lang w:eastAsia="en-GB"/>
              </w:rPr>
            </w:pPr>
          </w:p>
          <w:p w14:paraId="5303D4B6" w14:textId="0CD08274" w:rsidR="00620B2E" w:rsidRPr="00C521B6" w:rsidRDefault="00A63459" w:rsidP="00620B2E">
            <w:pPr>
              <w:spacing w:after="0" w:line="240" w:lineRule="auto"/>
              <w:rPr>
                <w:rFonts w:ascii="Arial" w:eastAsia="Times New Roman" w:hAnsi="Arial" w:cs="Arial"/>
                <w:b/>
                <w:bCs/>
                <w:sz w:val="24"/>
                <w:szCs w:val="24"/>
                <w:lang w:eastAsia="en-GB"/>
              </w:rPr>
            </w:pPr>
            <w:r w:rsidRPr="00C521B6">
              <w:rPr>
                <w:rFonts w:ascii="Arial" w:eastAsia="Times New Roman" w:hAnsi="Arial" w:cs="Arial"/>
                <w:b/>
                <w:bCs/>
                <w:sz w:val="24"/>
                <w:szCs w:val="24"/>
                <w:lang w:eastAsia="en-GB"/>
              </w:rPr>
              <w:t xml:space="preserve">Date (drawn up): </w:t>
            </w:r>
            <w:r w:rsidR="6FCEBA44" w:rsidRPr="00C521B6">
              <w:rPr>
                <w:rFonts w:ascii="Arial" w:eastAsia="Times New Roman" w:hAnsi="Arial" w:cs="Arial"/>
                <w:b/>
                <w:bCs/>
                <w:sz w:val="24"/>
                <w:szCs w:val="24"/>
                <w:lang w:eastAsia="en-GB"/>
              </w:rPr>
              <w:t>1</w:t>
            </w:r>
            <w:r w:rsidR="00FB2D1D">
              <w:rPr>
                <w:rFonts w:ascii="Arial" w:eastAsia="Times New Roman" w:hAnsi="Arial" w:cs="Arial"/>
                <w:b/>
                <w:bCs/>
                <w:sz w:val="24"/>
                <w:szCs w:val="24"/>
                <w:lang w:eastAsia="en-GB"/>
              </w:rPr>
              <w:t>8</w:t>
            </w:r>
            <w:r w:rsidR="00D654F0" w:rsidRPr="00C521B6">
              <w:rPr>
                <w:rFonts w:ascii="Arial" w:eastAsia="Times New Roman" w:hAnsi="Arial" w:cs="Arial"/>
                <w:b/>
                <w:bCs/>
                <w:sz w:val="24"/>
                <w:szCs w:val="24"/>
                <w:lang w:eastAsia="en-GB"/>
              </w:rPr>
              <w:t>.0</w:t>
            </w:r>
            <w:r w:rsidR="2E0421D3" w:rsidRPr="00C521B6">
              <w:rPr>
                <w:rFonts w:ascii="Arial" w:eastAsia="Times New Roman" w:hAnsi="Arial" w:cs="Arial"/>
                <w:b/>
                <w:bCs/>
                <w:sz w:val="24"/>
                <w:szCs w:val="24"/>
                <w:lang w:eastAsia="en-GB"/>
              </w:rPr>
              <w:t>2</w:t>
            </w:r>
            <w:r w:rsidR="00D654F0" w:rsidRPr="00C521B6">
              <w:rPr>
                <w:rFonts w:ascii="Arial" w:eastAsia="Times New Roman" w:hAnsi="Arial" w:cs="Arial"/>
                <w:b/>
                <w:bCs/>
                <w:sz w:val="24"/>
                <w:szCs w:val="24"/>
                <w:lang w:eastAsia="en-GB"/>
              </w:rPr>
              <w:t>.2026</w:t>
            </w:r>
          </w:p>
          <w:p w14:paraId="10BDD6E1" w14:textId="2B4BE3BB" w:rsidR="00A63459" w:rsidRPr="00C9724E" w:rsidRDefault="00A63459" w:rsidP="00620B2E">
            <w:pPr>
              <w:spacing w:after="0" w:line="240" w:lineRule="auto"/>
              <w:rPr>
                <w:rFonts w:ascii="Arial" w:eastAsia="Times New Roman" w:hAnsi="Arial" w:cs="Arial"/>
                <w:b/>
                <w:bCs/>
                <w:sz w:val="24"/>
                <w:szCs w:val="24"/>
                <w:lang w:eastAsia="en-GB"/>
              </w:rPr>
            </w:pPr>
            <w:r w:rsidRPr="00C521B6">
              <w:rPr>
                <w:rFonts w:ascii="Arial" w:eastAsia="Times New Roman" w:hAnsi="Arial" w:cs="Arial"/>
                <w:b/>
                <w:bCs/>
                <w:sz w:val="24"/>
                <w:szCs w:val="24"/>
                <w:lang w:eastAsia="en-GB"/>
              </w:rPr>
              <w:t xml:space="preserve">Reference of Officer(s) drawing up Job Description and Person Specifications: </w:t>
            </w:r>
            <w:r w:rsidR="00D654F0" w:rsidRPr="00C521B6">
              <w:rPr>
                <w:rFonts w:ascii="Arial" w:eastAsia="Times New Roman" w:hAnsi="Arial" w:cs="Arial"/>
                <w:b/>
                <w:bCs/>
                <w:sz w:val="24"/>
                <w:szCs w:val="24"/>
                <w:lang w:eastAsia="en-GB"/>
              </w:rPr>
              <w:t>LC, SC</w:t>
            </w:r>
          </w:p>
        </w:tc>
      </w:tr>
    </w:tbl>
    <w:p w14:paraId="56C79EAA" w14:textId="77777777" w:rsidR="00A63459" w:rsidRDefault="00A63459" w:rsidP="00A80639"/>
    <w:sectPr w:rsidR="00A63459" w:rsidSect="000F6291">
      <w:headerReference w:type="even" r:id="rId12"/>
      <w:headerReference w:type="default" r:id="rId13"/>
      <w:headerReference w:type="first" r:id="rId14"/>
      <w:pgSz w:w="11906" w:h="16838"/>
      <w:pgMar w:top="2729" w:right="993" w:bottom="1440" w:left="1440" w:header="708" w:footer="358" w:gutter="0"/>
      <w:pgBorders w:offsetFrom="page">
        <w:top w:val="single" w:sz="12" w:space="24" w:color="008F8F" w:themeColor="background1" w:themeShade="BF"/>
        <w:left w:val="single" w:sz="12" w:space="24" w:color="008F8F" w:themeColor="background1" w:themeShade="BF"/>
        <w:bottom w:val="single" w:sz="12" w:space="24" w:color="008F8F" w:themeColor="background1" w:themeShade="BF"/>
        <w:right w:val="single" w:sz="12" w:space="24" w:color="008F8F" w:themeColor="background1"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F1CE1" w14:textId="77777777" w:rsidR="00CE1855" w:rsidRDefault="00CE1855" w:rsidP="005C5144">
      <w:pPr>
        <w:spacing w:after="0" w:line="240" w:lineRule="auto"/>
      </w:pPr>
      <w:r>
        <w:separator/>
      </w:r>
    </w:p>
  </w:endnote>
  <w:endnote w:type="continuationSeparator" w:id="0">
    <w:p w14:paraId="59B1E78C" w14:textId="77777777" w:rsidR="00CE1855" w:rsidRDefault="00CE1855" w:rsidP="005C5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44181632"/>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041169C0" w14:textId="01646A3E" w:rsidR="0068295C" w:rsidRPr="0068295C" w:rsidRDefault="0068295C">
            <w:pPr>
              <w:pStyle w:val="Footer"/>
              <w:jc w:val="right"/>
              <w:rPr>
                <w:rFonts w:ascii="Arial" w:hAnsi="Arial" w:cs="Arial"/>
              </w:rPr>
            </w:pPr>
            <w:r w:rsidRPr="0068295C">
              <w:rPr>
                <w:rFonts w:ascii="Arial" w:hAnsi="Arial" w:cs="Arial"/>
              </w:rPr>
              <w:t xml:space="preserve">Page </w:t>
            </w:r>
            <w:r w:rsidRPr="0068295C">
              <w:rPr>
                <w:rFonts w:ascii="Arial" w:hAnsi="Arial" w:cs="Arial"/>
                <w:b/>
                <w:bCs/>
                <w:sz w:val="24"/>
                <w:szCs w:val="24"/>
              </w:rPr>
              <w:fldChar w:fldCharType="begin"/>
            </w:r>
            <w:r w:rsidRPr="0068295C">
              <w:rPr>
                <w:rFonts w:ascii="Arial" w:hAnsi="Arial" w:cs="Arial"/>
                <w:b/>
                <w:bCs/>
              </w:rPr>
              <w:instrText xml:space="preserve"> PAGE </w:instrText>
            </w:r>
            <w:r w:rsidRPr="0068295C">
              <w:rPr>
                <w:rFonts w:ascii="Arial" w:hAnsi="Arial" w:cs="Arial"/>
                <w:b/>
                <w:bCs/>
                <w:sz w:val="24"/>
                <w:szCs w:val="24"/>
              </w:rPr>
              <w:fldChar w:fldCharType="separate"/>
            </w:r>
            <w:r w:rsidRPr="0068295C">
              <w:rPr>
                <w:rFonts w:ascii="Arial" w:hAnsi="Arial" w:cs="Arial"/>
                <w:b/>
                <w:bCs/>
                <w:noProof/>
              </w:rPr>
              <w:t>2</w:t>
            </w:r>
            <w:r w:rsidRPr="0068295C">
              <w:rPr>
                <w:rFonts w:ascii="Arial" w:hAnsi="Arial" w:cs="Arial"/>
                <w:b/>
                <w:bCs/>
                <w:sz w:val="24"/>
                <w:szCs w:val="24"/>
              </w:rPr>
              <w:fldChar w:fldCharType="end"/>
            </w:r>
            <w:r w:rsidRPr="0068295C">
              <w:rPr>
                <w:rFonts w:ascii="Arial" w:hAnsi="Arial" w:cs="Arial"/>
              </w:rPr>
              <w:t xml:space="preserve"> of </w:t>
            </w:r>
            <w:r w:rsidRPr="0068295C">
              <w:rPr>
                <w:rFonts w:ascii="Arial" w:hAnsi="Arial" w:cs="Arial"/>
                <w:b/>
                <w:bCs/>
                <w:sz w:val="24"/>
                <w:szCs w:val="24"/>
              </w:rPr>
              <w:fldChar w:fldCharType="begin"/>
            </w:r>
            <w:r w:rsidRPr="0068295C">
              <w:rPr>
                <w:rFonts w:ascii="Arial" w:hAnsi="Arial" w:cs="Arial"/>
                <w:b/>
                <w:bCs/>
              </w:rPr>
              <w:instrText xml:space="preserve"> NUMPAGES  </w:instrText>
            </w:r>
            <w:r w:rsidRPr="0068295C">
              <w:rPr>
                <w:rFonts w:ascii="Arial" w:hAnsi="Arial" w:cs="Arial"/>
                <w:b/>
                <w:bCs/>
                <w:sz w:val="24"/>
                <w:szCs w:val="24"/>
              </w:rPr>
              <w:fldChar w:fldCharType="separate"/>
            </w:r>
            <w:r w:rsidRPr="0068295C">
              <w:rPr>
                <w:rFonts w:ascii="Arial" w:hAnsi="Arial" w:cs="Arial"/>
                <w:b/>
                <w:bCs/>
                <w:noProof/>
              </w:rPr>
              <w:t>2</w:t>
            </w:r>
            <w:r w:rsidRPr="0068295C">
              <w:rPr>
                <w:rFonts w:ascii="Arial" w:hAnsi="Arial" w:cs="Arial"/>
                <w:b/>
                <w:bCs/>
                <w:sz w:val="24"/>
                <w:szCs w:val="24"/>
              </w:rPr>
              <w:fldChar w:fldCharType="end"/>
            </w:r>
          </w:p>
        </w:sdtContent>
      </w:sdt>
    </w:sdtContent>
  </w:sdt>
  <w:p w14:paraId="61255943" w14:textId="77777777" w:rsidR="00334CF6" w:rsidRDefault="00334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E8E42" w14:textId="77777777" w:rsidR="00CE1855" w:rsidRDefault="00CE1855" w:rsidP="005C5144">
      <w:pPr>
        <w:spacing w:after="0" w:line="240" w:lineRule="auto"/>
      </w:pPr>
      <w:r>
        <w:separator/>
      </w:r>
    </w:p>
  </w:footnote>
  <w:footnote w:type="continuationSeparator" w:id="0">
    <w:p w14:paraId="2619F9AD" w14:textId="77777777" w:rsidR="00CE1855" w:rsidRDefault="00CE1855" w:rsidP="005C51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AB3A0" w14:textId="7BEC5B03" w:rsidR="00501136" w:rsidRDefault="005011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B8D12" w14:textId="356C7DB9" w:rsidR="000F6291" w:rsidRDefault="000F6291" w:rsidP="000F6291">
    <w:pPr>
      <w:jc w:val="center"/>
      <w:rPr>
        <w:rFonts w:ascii="Arial" w:hAnsi="Arial" w:cs="Arial"/>
        <w:b/>
        <w:color w:val="0E3554" w:themeColor="text1"/>
        <w:sz w:val="32"/>
        <w:szCs w:val="32"/>
        <w14:textOutline w14:w="11112" w14:cap="flat" w14:cmpd="sng" w14:algn="ctr">
          <w14:noFill/>
          <w14:prstDash w14:val="solid"/>
          <w14:round/>
        </w14:textOutline>
      </w:rPr>
    </w:pPr>
    <w:r>
      <w:rPr>
        <w:rFonts w:ascii="Arial" w:hAnsi="Arial" w:cs="Arial"/>
        <w:b/>
        <w:noProof/>
        <w:color w:val="0E3554" w:themeColor="text1"/>
        <w:sz w:val="36"/>
        <w:szCs w:val="36"/>
      </w:rPr>
      <w:drawing>
        <wp:anchor distT="0" distB="0" distL="114300" distR="114300" simplePos="0" relativeHeight="251661312" behindDoc="1" locked="0" layoutInCell="1" allowOverlap="1" wp14:anchorId="3369D6FE" wp14:editId="2C182B31">
          <wp:simplePos x="0" y="0"/>
          <wp:positionH relativeFrom="column">
            <wp:posOffset>-272415</wp:posOffset>
          </wp:positionH>
          <wp:positionV relativeFrom="paragraph">
            <wp:posOffset>133985</wp:posOffset>
          </wp:positionV>
          <wp:extent cx="1167130" cy="8089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TC Logo lg.jpg"/>
                  <pic:cNvPicPr/>
                </pic:nvPicPr>
                <pic:blipFill>
                  <a:blip r:embed="rId1">
                    <a:extLst>
                      <a:ext uri="{28A0092B-C50C-407E-A947-70E740481C1C}">
                        <a14:useLocalDpi xmlns:a14="http://schemas.microsoft.com/office/drawing/2010/main" val="0"/>
                      </a:ext>
                    </a:extLst>
                  </a:blip>
                  <a:stretch>
                    <a:fillRect/>
                  </a:stretch>
                </pic:blipFill>
                <pic:spPr>
                  <a:xfrm>
                    <a:off x="0" y="0"/>
                    <a:ext cx="1167130" cy="808990"/>
                  </a:xfrm>
                  <a:prstGeom prst="rect">
                    <a:avLst/>
                  </a:prstGeom>
                </pic:spPr>
              </pic:pic>
            </a:graphicData>
          </a:graphic>
          <wp14:sizeRelH relativeFrom="margin">
            <wp14:pctWidth>0</wp14:pctWidth>
          </wp14:sizeRelH>
          <wp14:sizeRelV relativeFrom="margin">
            <wp14:pctHeight>0</wp14:pctHeight>
          </wp14:sizeRelV>
        </wp:anchor>
      </w:drawing>
    </w:r>
  </w:p>
  <w:p w14:paraId="5549CA4A" w14:textId="663F19FB" w:rsidR="004B5A24" w:rsidRPr="004B5A24" w:rsidRDefault="004B5A24" w:rsidP="004B5A24">
    <w:pPr>
      <w:jc w:val="center"/>
      <w:rPr>
        <w:rFonts w:ascii="Arial" w:hAnsi="Arial" w:cs="Arial"/>
        <w:b/>
        <w:bCs/>
        <w:color w:val="0E3554" w:themeColor="text1"/>
        <w:sz w:val="32"/>
        <w:szCs w:val="32"/>
        <w14:textOutline w14:w="11112" w14:cap="flat" w14:cmpd="sng" w14:algn="ctr">
          <w14:noFill/>
          <w14:prstDash w14:val="solid"/>
          <w14:round/>
        </w14:textOutline>
      </w:rPr>
    </w:pPr>
    <w:bookmarkStart w:id="0" w:name="_Hlk427528"/>
    <w:bookmarkStart w:id="1" w:name="_Hlk427529"/>
    <w:bookmarkEnd w:id="0"/>
    <w:bookmarkEnd w:id="1"/>
    <w:r>
      <w:rPr>
        <w:rFonts w:ascii="Arial" w:hAnsi="Arial" w:cs="Arial"/>
        <w:b/>
        <w:bCs/>
        <w:color w:val="0E3554" w:themeColor="text1"/>
        <w:sz w:val="32"/>
        <w:szCs w:val="32"/>
        <w14:textOutline w14:w="11112" w14:cap="flat" w14:cmpd="sng" w14:algn="ctr">
          <w14:noFill/>
          <w14:prstDash w14:val="solid"/>
          <w14:round/>
        </w14:textOutline>
      </w:rPr>
      <w:t>Job Description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311A2" w14:textId="5FD4A5E0" w:rsidR="000F6291" w:rsidRDefault="000F6291" w:rsidP="000F6291">
    <w:pPr>
      <w:jc w:val="center"/>
      <w:rPr>
        <w:rFonts w:ascii="Arial" w:hAnsi="Arial" w:cs="Arial"/>
        <w:b/>
        <w:color w:val="0E3554" w:themeColor="text1"/>
        <w:sz w:val="28"/>
        <w:szCs w:val="28"/>
        <w14:textOutline w14:w="11112" w14:cap="flat" w14:cmpd="sng" w14:algn="ctr">
          <w14:noFill/>
          <w14:prstDash w14:val="solid"/>
          <w14:round/>
        </w14:textOutline>
      </w:rPr>
    </w:pPr>
    <w:r>
      <w:rPr>
        <w:rFonts w:ascii="Arial" w:hAnsi="Arial" w:cs="Arial"/>
        <w:b/>
        <w:noProof/>
        <w:color w:val="0E3554" w:themeColor="text1"/>
        <w:sz w:val="36"/>
        <w:szCs w:val="36"/>
      </w:rPr>
      <w:drawing>
        <wp:anchor distT="0" distB="0" distL="114300" distR="114300" simplePos="0" relativeHeight="251665408" behindDoc="1" locked="0" layoutInCell="1" allowOverlap="1" wp14:anchorId="417B1DE3" wp14:editId="77C0D7D9">
          <wp:simplePos x="0" y="0"/>
          <wp:positionH relativeFrom="column">
            <wp:posOffset>-358140</wp:posOffset>
          </wp:positionH>
          <wp:positionV relativeFrom="paragraph">
            <wp:posOffset>155847</wp:posOffset>
          </wp:positionV>
          <wp:extent cx="1167130" cy="808990"/>
          <wp:effectExtent l="0" t="0" r="0" b="0"/>
          <wp:wrapThrough wrapText="bothSides">
            <wp:wrapPolygon edited="0">
              <wp:start x="0" y="0"/>
              <wp:lineTo x="0" y="20854"/>
              <wp:lineTo x="21153" y="20854"/>
              <wp:lineTo x="21153"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TC Logo lg.jpg"/>
                  <pic:cNvPicPr/>
                </pic:nvPicPr>
                <pic:blipFill>
                  <a:blip r:embed="rId1">
                    <a:extLst>
                      <a:ext uri="{28A0092B-C50C-407E-A947-70E740481C1C}">
                        <a14:useLocalDpi xmlns:a14="http://schemas.microsoft.com/office/drawing/2010/main" val="0"/>
                      </a:ext>
                    </a:extLst>
                  </a:blip>
                  <a:stretch>
                    <a:fillRect/>
                  </a:stretch>
                </pic:blipFill>
                <pic:spPr>
                  <a:xfrm>
                    <a:off x="0" y="0"/>
                    <a:ext cx="1167130" cy="808990"/>
                  </a:xfrm>
                  <a:prstGeom prst="rect">
                    <a:avLst/>
                  </a:prstGeom>
                </pic:spPr>
              </pic:pic>
            </a:graphicData>
          </a:graphic>
          <wp14:sizeRelH relativeFrom="margin">
            <wp14:pctWidth>0</wp14:pctWidth>
          </wp14:sizeRelH>
          <wp14:sizeRelV relativeFrom="margin">
            <wp14:pctHeight>0</wp14:pctHeight>
          </wp14:sizeRelV>
        </wp:anchor>
      </w:drawing>
    </w:r>
  </w:p>
  <w:p w14:paraId="60778156" w14:textId="373FFED1" w:rsidR="000F6291" w:rsidRPr="000F6291" w:rsidRDefault="000F6291" w:rsidP="000F6291">
    <w:pPr>
      <w:jc w:val="center"/>
      <w:rPr>
        <w:rFonts w:ascii="Arial" w:hAnsi="Arial" w:cs="Arial"/>
        <w:b/>
        <w:color w:val="0E3554" w:themeColor="text1"/>
        <w:sz w:val="28"/>
        <w:szCs w:val="28"/>
        <w14:textOutline w14:w="11112" w14:cap="flat" w14:cmpd="sng" w14:algn="ctr">
          <w14:noFill/>
          <w14:prstDash w14:val="solid"/>
          <w14:round/>
        </w14:textOutline>
      </w:rPr>
    </w:pPr>
    <w:r w:rsidRPr="000F6291">
      <w:rPr>
        <w:rFonts w:ascii="Arial" w:hAnsi="Arial" w:cs="Arial"/>
        <w:b/>
        <w:color w:val="0E3554" w:themeColor="text1"/>
        <w:sz w:val="28"/>
        <w:szCs w:val="28"/>
        <w14:textOutline w14:w="11112" w14:cap="flat" w14:cmpd="sng" w14:algn="ctr">
          <w14:noFill/>
          <w14:prstDash w14:val="solid"/>
          <w14:round/>
        </w14:textOutline>
      </w:rPr>
      <w:t>PROGRESS NEWSLETTER</w:t>
    </w:r>
  </w:p>
  <w:p w14:paraId="63A9AC96" w14:textId="09DC5D86" w:rsidR="000F6291" w:rsidRPr="000F6291" w:rsidRDefault="000F6291" w:rsidP="000F6291">
    <w:pPr>
      <w:jc w:val="center"/>
      <w:rPr>
        <w:rFonts w:ascii="Arial" w:hAnsi="Arial" w:cs="Arial"/>
        <w:b/>
        <w:color w:val="0E3554" w:themeColor="text1"/>
        <w:sz w:val="28"/>
        <w:szCs w:val="28"/>
        <w14:textOutline w14:w="11112" w14:cap="flat" w14:cmpd="sng" w14:algn="ctr">
          <w14:noFill/>
          <w14:prstDash w14:val="solid"/>
          <w14:round/>
        </w14:textOutline>
      </w:rPr>
    </w:pPr>
    <w:r w:rsidRPr="000F6291">
      <w:rPr>
        <w:rFonts w:ascii="Arial" w:hAnsi="Arial" w:cs="Arial"/>
        <w:b/>
        <w:color w:val="0E3554" w:themeColor="text1"/>
        <w:sz w:val="28"/>
        <w:szCs w:val="28"/>
        <w14:textOutline w14:w="11112" w14:cap="flat" w14:cmpd="sng" w14:algn="ctr">
          <w14:noFill/>
          <w14:prstDash w14:val="solid"/>
          <w14:round/>
        </w14:textOutline>
      </w:rPr>
      <w:t xml:space="preserve">TERMS OF REFERENCE </w:t>
    </w:r>
    <w:smartTag w:uri="urn:schemas-microsoft-com:office:smarttags" w:element="stockticker">
      <w:r w:rsidRPr="000F6291">
        <w:rPr>
          <w:rFonts w:ascii="Arial" w:hAnsi="Arial" w:cs="Arial"/>
          <w:b/>
          <w:color w:val="0E3554" w:themeColor="text1"/>
          <w:sz w:val="28"/>
          <w:szCs w:val="28"/>
          <w14:textOutline w14:w="11112" w14:cap="flat" w14:cmpd="sng" w14:algn="ctr">
            <w14:noFill/>
            <w14:prstDash w14:val="solid"/>
            <w14:round/>
          </w14:textOutline>
        </w:rPr>
        <w:t>AND</w:t>
      </w:r>
    </w:smartTag>
    <w:r w:rsidRPr="000F6291">
      <w:rPr>
        <w:rFonts w:ascii="Arial" w:hAnsi="Arial" w:cs="Arial"/>
        <w:b/>
        <w:color w:val="0E3554" w:themeColor="text1"/>
        <w:sz w:val="28"/>
        <w:szCs w:val="28"/>
        <w14:textOutline w14:w="11112" w14:cap="flat" w14:cmpd="sng" w14:algn="ctr">
          <w14:noFill/>
          <w14:prstDash w14:val="solid"/>
          <w14:round/>
        </w14:textOutline>
      </w:rPr>
      <w:t xml:space="preserve"> DELEGATION TO COMMITTEE</w:t>
    </w:r>
  </w:p>
  <w:p w14:paraId="5F2060E4" w14:textId="4172423D" w:rsidR="00EC4D01" w:rsidRDefault="00EC4D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06F03" w14:textId="4A6BBD2C" w:rsidR="00501136" w:rsidRDefault="0050113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F8808" w14:textId="2245167B" w:rsidR="00A63459" w:rsidRPr="00A63459" w:rsidRDefault="00A63459" w:rsidP="000F6291">
    <w:pPr>
      <w:jc w:val="center"/>
      <w:rPr>
        <w:rFonts w:ascii="Arial" w:hAnsi="Arial" w:cs="Arial"/>
        <w:b/>
        <w:color w:val="000000"/>
        <w:sz w:val="32"/>
        <w:szCs w:val="32"/>
        <w14:textOutline w14:w="11112" w14:cap="flat" w14:cmpd="sng" w14:algn="ctr">
          <w14:noFill/>
          <w14:prstDash w14:val="solid"/>
          <w14:round/>
        </w14:textOutline>
      </w:rPr>
    </w:pPr>
    <w:r w:rsidRPr="00A63459">
      <w:rPr>
        <w:rFonts w:ascii="Arial" w:hAnsi="Arial" w:cs="Arial"/>
        <w:b/>
        <w:noProof/>
        <w:color w:val="000000"/>
        <w:sz w:val="36"/>
        <w:szCs w:val="36"/>
      </w:rPr>
      <w:drawing>
        <wp:anchor distT="0" distB="0" distL="114300" distR="114300" simplePos="0" relativeHeight="251667456" behindDoc="1" locked="0" layoutInCell="1" allowOverlap="1" wp14:anchorId="3ED135A6" wp14:editId="7B03FD63">
          <wp:simplePos x="0" y="0"/>
          <wp:positionH relativeFrom="column">
            <wp:posOffset>-272415</wp:posOffset>
          </wp:positionH>
          <wp:positionV relativeFrom="paragraph">
            <wp:posOffset>133985</wp:posOffset>
          </wp:positionV>
          <wp:extent cx="1167130" cy="80899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TC Logo lg.jpg"/>
                  <pic:cNvPicPr/>
                </pic:nvPicPr>
                <pic:blipFill>
                  <a:blip r:embed="rId1">
                    <a:extLst>
                      <a:ext uri="{28A0092B-C50C-407E-A947-70E740481C1C}">
                        <a14:useLocalDpi xmlns:a14="http://schemas.microsoft.com/office/drawing/2010/main" val="0"/>
                      </a:ext>
                    </a:extLst>
                  </a:blip>
                  <a:stretch>
                    <a:fillRect/>
                  </a:stretch>
                </pic:blipFill>
                <pic:spPr>
                  <a:xfrm>
                    <a:off x="0" y="0"/>
                    <a:ext cx="1167130" cy="808990"/>
                  </a:xfrm>
                  <a:prstGeom prst="rect">
                    <a:avLst/>
                  </a:prstGeom>
                </pic:spPr>
              </pic:pic>
            </a:graphicData>
          </a:graphic>
          <wp14:sizeRelH relativeFrom="margin">
            <wp14:pctWidth>0</wp14:pctWidth>
          </wp14:sizeRelH>
          <wp14:sizeRelV relativeFrom="margin">
            <wp14:pctHeight>0</wp14:pctHeight>
          </wp14:sizeRelV>
        </wp:anchor>
      </w:drawing>
    </w:r>
  </w:p>
  <w:p w14:paraId="23E261DE" w14:textId="08FD7DC1" w:rsidR="00A63459" w:rsidRPr="00A63459" w:rsidRDefault="00A63459" w:rsidP="004B5A24">
    <w:pPr>
      <w:jc w:val="center"/>
      <w:rPr>
        <w:rFonts w:ascii="Arial" w:hAnsi="Arial" w:cs="Arial"/>
        <w:b/>
        <w:bCs/>
        <w:color w:val="000000"/>
        <w:sz w:val="32"/>
        <w:szCs w:val="32"/>
        <w14:textOutline w14:w="11112" w14:cap="flat" w14:cmpd="sng" w14:algn="ctr">
          <w14:noFill/>
          <w14:prstDash w14:val="solid"/>
          <w14:round/>
        </w14:textOutline>
      </w:rPr>
    </w:pPr>
    <w:r w:rsidRPr="00A63459">
      <w:rPr>
        <w:rFonts w:ascii="Arial" w:hAnsi="Arial" w:cs="Arial"/>
        <w:b/>
        <w:bCs/>
        <w:color w:val="000000"/>
        <w:sz w:val="32"/>
        <w:szCs w:val="32"/>
        <w14:textOutline w14:w="11112" w14:cap="flat" w14:cmpd="sng" w14:algn="ctr">
          <w14:noFill/>
          <w14:prstDash w14:val="solid"/>
          <w14:round/>
        </w14:textOutline>
      </w:rPr>
      <w:t>Person Specification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2BECA" w14:textId="1E1FF0F6" w:rsidR="00501136" w:rsidRDefault="005011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431D3"/>
    <w:multiLevelType w:val="hybridMultilevel"/>
    <w:tmpl w:val="306AC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8D412A"/>
    <w:multiLevelType w:val="hybridMultilevel"/>
    <w:tmpl w:val="ADF63BE6"/>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 w15:restartNumberingAfterBreak="0">
    <w:nsid w:val="1FF408A2"/>
    <w:multiLevelType w:val="hybridMultilevel"/>
    <w:tmpl w:val="323E0574"/>
    <w:lvl w:ilvl="0" w:tplc="08090001">
      <w:start w:val="1"/>
      <w:numFmt w:val="bullet"/>
      <w:lvlText w:val=""/>
      <w:lvlJc w:val="left"/>
      <w:pPr>
        <w:ind w:left="643"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BD491C"/>
    <w:multiLevelType w:val="hybridMultilevel"/>
    <w:tmpl w:val="D7F69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4E21EB"/>
    <w:multiLevelType w:val="hybridMultilevel"/>
    <w:tmpl w:val="DB2CA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EA7581"/>
    <w:multiLevelType w:val="hybridMultilevel"/>
    <w:tmpl w:val="6D22450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F15E6A"/>
    <w:multiLevelType w:val="hybridMultilevel"/>
    <w:tmpl w:val="EDCAEEA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66DD7753"/>
    <w:multiLevelType w:val="hybridMultilevel"/>
    <w:tmpl w:val="07F819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741763A"/>
    <w:multiLevelType w:val="hybridMultilevel"/>
    <w:tmpl w:val="BF0CB176"/>
    <w:lvl w:ilvl="0" w:tplc="6A5CE066">
      <w:start w:val="1"/>
      <w:numFmt w:val="decimal"/>
      <w:lvlText w:val="%1."/>
      <w:lvlJc w:val="left"/>
      <w:pPr>
        <w:ind w:left="2912" w:hanging="360"/>
      </w:pPr>
      <w:rPr>
        <w:rFonts w:ascii="Arial" w:eastAsia="Calibri" w:hAnsi="Arial" w:cs="Arial"/>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CA00712"/>
    <w:multiLevelType w:val="hybridMultilevel"/>
    <w:tmpl w:val="7D86FE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70F481E"/>
    <w:multiLevelType w:val="hybridMultilevel"/>
    <w:tmpl w:val="DD9C5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3064290">
    <w:abstractNumId w:val="0"/>
  </w:num>
  <w:num w:numId="2" w16cid:durableId="1981615712">
    <w:abstractNumId w:val="8"/>
  </w:num>
  <w:num w:numId="3" w16cid:durableId="663166888">
    <w:abstractNumId w:val="2"/>
  </w:num>
  <w:num w:numId="4" w16cid:durableId="901676207">
    <w:abstractNumId w:val="1"/>
  </w:num>
  <w:num w:numId="5" w16cid:durableId="953289115">
    <w:abstractNumId w:val="5"/>
  </w:num>
  <w:num w:numId="6" w16cid:durableId="1703942655">
    <w:abstractNumId w:val="6"/>
  </w:num>
  <w:num w:numId="7" w16cid:durableId="759717416">
    <w:abstractNumId w:val="4"/>
  </w:num>
  <w:num w:numId="8" w16cid:durableId="1129780835">
    <w:abstractNumId w:val="9"/>
  </w:num>
  <w:num w:numId="9" w16cid:durableId="658650933">
    <w:abstractNumId w:val="7"/>
  </w:num>
  <w:num w:numId="10" w16cid:durableId="730270514">
    <w:abstractNumId w:val="10"/>
  </w:num>
  <w:num w:numId="11" w16cid:durableId="204840883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7DB"/>
    <w:rsid w:val="000041B4"/>
    <w:rsid w:val="00010F00"/>
    <w:rsid w:val="00011844"/>
    <w:rsid w:val="00016B2B"/>
    <w:rsid w:val="00030564"/>
    <w:rsid w:val="00030D35"/>
    <w:rsid w:val="00035423"/>
    <w:rsid w:val="0003772C"/>
    <w:rsid w:val="00050429"/>
    <w:rsid w:val="00061F9A"/>
    <w:rsid w:val="00083011"/>
    <w:rsid w:val="00086E51"/>
    <w:rsid w:val="00090DAC"/>
    <w:rsid w:val="000922A7"/>
    <w:rsid w:val="000933B5"/>
    <w:rsid w:val="000A137C"/>
    <w:rsid w:val="000A4380"/>
    <w:rsid w:val="000A575E"/>
    <w:rsid w:val="000A6B84"/>
    <w:rsid w:val="000B1116"/>
    <w:rsid w:val="000B3407"/>
    <w:rsid w:val="000C1047"/>
    <w:rsid w:val="000C7D5B"/>
    <w:rsid w:val="000D1430"/>
    <w:rsid w:val="000D491E"/>
    <w:rsid w:val="000E2E18"/>
    <w:rsid w:val="000E5EA7"/>
    <w:rsid w:val="000E6350"/>
    <w:rsid w:val="000F2615"/>
    <w:rsid w:val="000F5036"/>
    <w:rsid w:val="000F6291"/>
    <w:rsid w:val="000F6D03"/>
    <w:rsid w:val="00100E64"/>
    <w:rsid w:val="00110343"/>
    <w:rsid w:val="0011134F"/>
    <w:rsid w:val="001145D8"/>
    <w:rsid w:val="00115BB6"/>
    <w:rsid w:val="00117235"/>
    <w:rsid w:val="001236D9"/>
    <w:rsid w:val="00127755"/>
    <w:rsid w:val="0013095C"/>
    <w:rsid w:val="00131C87"/>
    <w:rsid w:val="0013506B"/>
    <w:rsid w:val="00137ACB"/>
    <w:rsid w:val="00137EBE"/>
    <w:rsid w:val="00142EDD"/>
    <w:rsid w:val="00151F8F"/>
    <w:rsid w:val="00163C51"/>
    <w:rsid w:val="00172662"/>
    <w:rsid w:val="001733D5"/>
    <w:rsid w:val="00175766"/>
    <w:rsid w:val="0018050E"/>
    <w:rsid w:val="00182525"/>
    <w:rsid w:val="0018295A"/>
    <w:rsid w:val="00182C09"/>
    <w:rsid w:val="00185421"/>
    <w:rsid w:val="00185499"/>
    <w:rsid w:val="0018648B"/>
    <w:rsid w:val="00187976"/>
    <w:rsid w:val="001919CB"/>
    <w:rsid w:val="001A3A63"/>
    <w:rsid w:val="001A4C9D"/>
    <w:rsid w:val="001A5467"/>
    <w:rsid w:val="001A79AF"/>
    <w:rsid w:val="001B21BF"/>
    <w:rsid w:val="001B3B7D"/>
    <w:rsid w:val="001B49AB"/>
    <w:rsid w:val="001C69B3"/>
    <w:rsid w:val="001C7FEC"/>
    <w:rsid w:val="001D0935"/>
    <w:rsid w:val="001D23E9"/>
    <w:rsid w:val="001D5DD6"/>
    <w:rsid w:val="001E50CB"/>
    <w:rsid w:val="001E63CA"/>
    <w:rsid w:val="001E6758"/>
    <w:rsid w:val="001F0ECE"/>
    <w:rsid w:val="001F713F"/>
    <w:rsid w:val="00204AA6"/>
    <w:rsid w:val="002141A6"/>
    <w:rsid w:val="00224584"/>
    <w:rsid w:val="002250D6"/>
    <w:rsid w:val="002266FE"/>
    <w:rsid w:val="002305C8"/>
    <w:rsid w:val="00242896"/>
    <w:rsid w:val="00251551"/>
    <w:rsid w:val="00251FA2"/>
    <w:rsid w:val="002600DC"/>
    <w:rsid w:val="00270826"/>
    <w:rsid w:val="00274ECE"/>
    <w:rsid w:val="00275D79"/>
    <w:rsid w:val="0027706E"/>
    <w:rsid w:val="00282463"/>
    <w:rsid w:val="0028776D"/>
    <w:rsid w:val="00287F8C"/>
    <w:rsid w:val="0029087E"/>
    <w:rsid w:val="00291263"/>
    <w:rsid w:val="00295B80"/>
    <w:rsid w:val="0029776E"/>
    <w:rsid w:val="00297F3C"/>
    <w:rsid w:val="002A26DA"/>
    <w:rsid w:val="002B04C7"/>
    <w:rsid w:val="002C4E0D"/>
    <w:rsid w:val="002D5823"/>
    <w:rsid w:val="002D7850"/>
    <w:rsid w:val="002E0174"/>
    <w:rsid w:val="002E639B"/>
    <w:rsid w:val="002E6E22"/>
    <w:rsid w:val="002E6E6F"/>
    <w:rsid w:val="002F2BCD"/>
    <w:rsid w:val="00304B2E"/>
    <w:rsid w:val="003266DD"/>
    <w:rsid w:val="00334CF6"/>
    <w:rsid w:val="003408A0"/>
    <w:rsid w:val="0034163D"/>
    <w:rsid w:val="00342978"/>
    <w:rsid w:val="00343C5A"/>
    <w:rsid w:val="00345F6A"/>
    <w:rsid w:val="00353114"/>
    <w:rsid w:val="003531C0"/>
    <w:rsid w:val="003631E8"/>
    <w:rsid w:val="00367177"/>
    <w:rsid w:val="00385955"/>
    <w:rsid w:val="0038659C"/>
    <w:rsid w:val="00386E22"/>
    <w:rsid w:val="00393CAF"/>
    <w:rsid w:val="003A44D9"/>
    <w:rsid w:val="003A628F"/>
    <w:rsid w:val="003A72EF"/>
    <w:rsid w:val="003B3459"/>
    <w:rsid w:val="003B6E1C"/>
    <w:rsid w:val="003C372C"/>
    <w:rsid w:val="003E3BE8"/>
    <w:rsid w:val="00405F4A"/>
    <w:rsid w:val="00410F67"/>
    <w:rsid w:val="00417E68"/>
    <w:rsid w:val="00424937"/>
    <w:rsid w:val="00424D83"/>
    <w:rsid w:val="00440764"/>
    <w:rsid w:val="004447A1"/>
    <w:rsid w:val="0044618F"/>
    <w:rsid w:val="00450AB2"/>
    <w:rsid w:val="004517E3"/>
    <w:rsid w:val="00461018"/>
    <w:rsid w:val="00462328"/>
    <w:rsid w:val="00464879"/>
    <w:rsid w:val="00470C35"/>
    <w:rsid w:val="00476BC9"/>
    <w:rsid w:val="00480D33"/>
    <w:rsid w:val="004859FD"/>
    <w:rsid w:val="0048796C"/>
    <w:rsid w:val="0049239E"/>
    <w:rsid w:val="00495205"/>
    <w:rsid w:val="0049714E"/>
    <w:rsid w:val="004A14B8"/>
    <w:rsid w:val="004A46C9"/>
    <w:rsid w:val="004B0F69"/>
    <w:rsid w:val="004B5A24"/>
    <w:rsid w:val="004C0170"/>
    <w:rsid w:val="004D07D4"/>
    <w:rsid w:val="004E290A"/>
    <w:rsid w:val="004E6652"/>
    <w:rsid w:val="004E763D"/>
    <w:rsid w:val="004F5845"/>
    <w:rsid w:val="00501136"/>
    <w:rsid w:val="0050407C"/>
    <w:rsid w:val="005052B9"/>
    <w:rsid w:val="005367E6"/>
    <w:rsid w:val="0054017C"/>
    <w:rsid w:val="00540C51"/>
    <w:rsid w:val="00543302"/>
    <w:rsid w:val="0054555C"/>
    <w:rsid w:val="005501EF"/>
    <w:rsid w:val="00555310"/>
    <w:rsid w:val="00556F3C"/>
    <w:rsid w:val="00557B70"/>
    <w:rsid w:val="00561DEC"/>
    <w:rsid w:val="0056472E"/>
    <w:rsid w:val="0056661D"/>
    <w:rsid w:val="005676B8"/>
    <w:rsid w:val="0057320B"/>
    <w:rsid w:val="00592F9E"/>
    <w:rsid w:val="00593C4D"/>
    <w:rsid w:val="00596051"/>
    <w:rsid w:val="005961AD"/>
    <w:rsid w:val="005A6A9E"/>
    <w:rsid w:val="005B0D42"/>
    <w:rsid w:val="005B3A5F"/>
    <w:rsid w:val="005B5008"/>
    <w:rsid w:val="005C5144"/>
    <w:rsid w:val="005D12AE"/>
    <w:rsid w:val="005D1ADE"/>
    <w:rsid w:val="005D2143"/>
    <w:rsid w:val="005D6079"/>
    <w:rsid w:val="005E0168"/>
    <w:rsid w:val="005E1C90"/>
    <w:rsid w:val="005F5EBB"/>
    <w:rsid w:val="00605578"/>
    <w:rsid w:val="0060589C"/>
    <w:rsid w:val="00607CB6"/>
    <w:rsid w:val="00620B2E"/>
    <w:rsid w:val="00623EA4"/>
    <w:rsid w:val="006314F7"/>
    <w:rsid w:val="00631F1A"/>
    <w:rsid w:val="0064083A"/>
    <w:rsid w:val="00640F2D"/>
    <w:rsid w:val="006536AD"/>
    <w:rsid w:val="0065758A"/>
    <w:rsid w:val="006644EF"/>
    <w:rsid w:val="0066625C"/>
    <w:rsid w:val="00666596"/>
    <w:rsid w:val="00672E1D"/>
    <w:rsid w:val="00681119"/>
    <w:rsid w:val="0068295C"/>
    <w:rsid w:val="00687F95"/>
    <w:rsid w:val="006925B3"/>
    <w:rsid w:val="006A1A6F"/>
    <w:rsid w:val="006A3401"/>
    <w:rsid w:val="006C36D2"/>
    <w:rsid w:val="006D297F"/>
    <w:rsid w:val="006D31CB"/>
    <w:rsid w:val="006D4F53"/>
    <w:rsid w:val="006E34B2"/>
    <w:rsid w:val="006E40CC"/>
    <w:rsid w:val="006E66E8"/>
    <w:rsid w:val="006E6C17"/>
    <w:rsid w:val="006F064B"/>
    <w:rsid w:val="006F6A4C"/>
    <w:rsid w:val="007028F3"/>
    <w:rsid w:val="0070670A"/>
    <w:rsid w:val="00707270"/>
    <w:rsid w:val="007112DA"/>
    <w:rsid w:val="007119A3"/>
    <w:rsid w:val="00712506"/>
    <w:rsid w:val="00712D4F"/>
    <w:rsid w:val="00715C17"/>
    <w:rsid w:val="007260C7"/>
    <w:rsid w:val="00735905"/>
    <w:rsid w:val="007458A0"/>
    <w:rsid w:val="00746B7C"/>
    <w:rsid w:val="0075259F"/>
    <w:rsid w:val="007542E5"/>
    <w:rsid w:val="0076107E"/>
    <w:rsid w:val="00764ABB"/>
    <w:rsid w:val="00766904"/>
    <w:rsid w:val="00766FE5"/>
    <w:rsid w:val="00773190"/>
    <w:rsid w:val="00774DC1"/>
    <w:rsid w:val="0079163A"/>
    <w:rsid w:val="0079571C"/>
    <w:rsid w:val="00796A57"/>
    <w:rsid w:val="007B37DB"/>
    <w:rsid w:val="007B44E2"/>
    <w:rsid w:val="007B55DC"/>
    <w:rsid w:val="007C2793"/>
    <w:rsid w:val="007C2B15"/>
    <w:rsid w:val="007C4053"/>
    <w:rsid w:val="007D4C16"/>
    <w:rsid w:val="007E3D38"/>
    <w:rsid w:val="007F37EF"/>
    <w:rsid w:val="007F3924"/>
    <w:rsid w:val="00801248"/>
    <w:rsid w:val="00803E6E"/>
    <w:rsid w:val="008061F2"/>
    <w:rsid w:val="00812F40"/>
    <w:rsid w:val="00817EC0"/>
    <w:rsid w:val="00821377"/>
    <w:rsid w:val="0082192A"/>
    <w:rsid w:val="008272BB"/>
    <w:rsid w:val="0082781F"/>
    <w:rsid w:val="00831F38"/>
    <w:rsid w:val="008351A8"/>
    <w:rsid w:val="00835CD8"/>
    <w:rsid w:val="0083661D"/>
    <w:rsid w:val="00846C93"/>
    <w:rsid w:val="008505A1"/>
    <w:rsid w:val="0085332A"/>
    <w:rsid w:val="00856C02"/>
    <w:rsid w:val="00861D1F"/>
    <w:rsid w:val="0087000E"/>
    <w:rsid w:val="00880AFA"/>
    <w:rsid w:val="00883FB0"/>
    <w:rsid w:val="00886593"/>
    <w:rsid w:val="008A6752"/>
    <w:rsid w:val="008B4705"/>
    <w:rsid w:val="008B7183"/>
    <w:rsid w:val="008B7B8A"/>
    <w:rsid w:val="008C04F4"/>
    <w:rsid w:val="008C7285"/>
    <w:rsid w:val="008D162C"/>
    <w:rsid w:val="008D3416"/>
    <w:rsid w:val="008D3EBE"/>
    <w:rsid w:val="008E43F9"/>
    <w:rsid w:val="008E7875"/>
    <w:rsid w:val="0090297E"/>
    <w:rsid w:val="0091235D"/>
    <w:rsid w:val="00931023"/>
    <w:rsid w:val="0093138F"/>
    <w:rsid w:val="00947D50"/>
    <w:rsid w:val="00952AE1"/>
    <w:rsid w:val="009627AF"/>
    <w:rsid w:val="00962C9A"/>
    <w:rsid w:val="00964008"/>
    <w:rsid w:val="00975F92"/>
    <w:rsid w:val="0098023A"/>
    <w:rsid w:val="0098476D"/>
    <w:rsid w:val="009852A8"/>
    <w:rsid w:val="00985320"/>
    <w:rsid w:val="00986EC7"/>
    <w:rsid w:val="00987E12"/>
    <w:rsid w:val="009907F0"/>
    <w:rsid w:val="00990A1F"/>
    <w:rsid w:val="009932B5"/>
    <w:rsid w:val="009A59DF"/>
    <w:rsid w:val="009B0585"/>
    <w:rsid w:val="009B0F39"/>
    <w:rsid w:val="009B2C5B"/>
    <w:rsid w:val="009C1056"/>
    <w:rsid w:val="009C28E7"/>
    <w:rsid w:val="009C430C"/>
    <w:rsid w:val="009C69CF"/>
    <w:rsid w:val="009D576D"/>
    <w:rsid w:val="009E3595"/>
    <w:rsid w:val="009E7E92"/>
    <w:rsid w:val="009F2B9E"/>
    <w:rsid w:val="00A01574"/>
    <w:rsid w:val="00A015B2"/>
    <w:rsid w:val="00A03965"/>
    <w:rsid w:val="00A10B55"/>
    <w:rsid w:val="00A16D3B"/>
    <w:rsid w:val="00A22A2F"/>
    <w:rsid w:val="00A26727"/>
    <w:rsid w:val="00A3575F"/>
    <w:rsid w:val="00A35E8D"/>
    <w:rsid w:val="00A40D46"/>
    <w:rsid w:val="00A50B10"/>
    <w:rsid w:val="00A52B05"/>
    <w:rsid w:val="00A63459"/>
    <w:rsid w:val="00A70BF3"/>
    <w:rsid w:val="00A80639"/>
    <w:rsid w:val="00A81B9D"/>
    <w:rsid w:val="00A84FC7"/>
    <w:rsid w:val="00A930BD"/>
    <w:rsid w:val="00AA3ACA"/>
    <w:rsid w:val="00AA49A7"/>
    <w:rsid w:val="00AB47D6"/>
    <w:rsid w:val="00AC09C4"/>
    <w:rsid w:val="00AC0BE5"/>
    <w:rsid w:val="00AC141E"/>
    <w:rsid w:val="00AC14D2"/>
    <w:rsid w:val="00AC6A0A"/>
    <w:rsid w:val="00AD08BB"/>
    <w:rsid w:val="00AD16F1"/>
    <w:rsid w:val="00AD1FD9"/>
    <w:rsid w:val="00AE0130"/>
    <w:rsid w:val="00AF28EC"/>
    <w:rsid w:val="00AF3732"/>
    <w:rsid w:val="00AF5D5D"/>
    <w:rsid w:val="00AF64AC"/>
    <w:rsid w:val="00B01656"/>
    <w:rsid w:val="00B05497"/>
    <w:rsid w:val="00B06080"/>
    <w:rsid w:val="00B12CE0"/>
    <w:rsid w:val="00B15120"/>
    <w:rsid w:val="00B22FCF"/>
    <w:rsid w:val="00B26F00"/>
    <w:rsid w:val="00B303D6"/>
    <w:rsid w:val="00B33263"/>
    <w:rsid w:val="00B46725"/>
    <w:rsid w:val="00B52199"/>
    <w:rsid w:val="00B55F6C"/>
    <w:rsid w:val="00B567F0"/>
    <w:rsid w:val="00B57D2C"/>
    <w:rsid w:val="00B61CC6"/>
    <w:rsid w:val="00B73E8E"/>
    <w:rsid w:val="00B81342"/>
    <w:rsid w:val="00B83259"/>
    <w:rsid w:val="00B9036A"/>
    <w:rsid w:val="00B96ACB"/>
    <w:rsid w:val="00BA1C5D"/>
    <w:rsid w:val="00BA651B"/>
    <w:rsid w:val="00BB08DA"/>
    <w:rsid w:val="00BC1FC5"/>
    <w:rsid w:val="00BC237D"/>
    <w:rsid w:val="00BE18F1"/>
    <w:rsid w:val="00BE385A"/>
    <w:rsid w:val="00BE50B9"/>
    <w:rsid w:val="00BF57BF"/>
    <w:rsid w:val="00C02680"/>
    <w:rsid w:val="00C05D00"/>
    <w:rsid w:val="00C05D4F"/>
    <w:rsid w:val="00C13CC7"/>
    <w:rsid w:val="00C14528"/>
    <w:rsid w:val="00C21A36"/>
    <w:rsid w:val="00C21B10"/>
    <w:rsid w:val="00C24000"/>
    <w:rsid w:val="00C25589"/>
    <w:rsid w:val="00C3390B"/>
    <w:rsid w:val="00C35AA3"/>
    <w:rsid w:val="00C3686F"/>
    <w:rsid w:val="00C36FD5"/>
    <w:rsid w:val="00C417F9"/>
    <w:rsid w:val="00C476EB"/>
    <w:rsid w:val="00C50F18"/>
    <w:rsid w:val="00C521B6"/>
    <w:rsid w:val="00C527A9"/>
    <w:rsid w:val="00C55D1B"/>
    <w:rsid w:val="00C62AAF"/>
    <w:rsid w:val="00C62BE1"/>
    <w:rsid w:val="00C6646A"/>
    <w:rsid w:val="00C71165"/>
    <w:rsid w:val="00C73827"/>
    <w:rsid w:val="00C74470"/>
    <w:rsid w:val="00C76A7D"/>
    <w:rsid w:val="00C81EDB"/>
    <w:rsid w:val="00C8298E"/>
    <w:rsid w:val="00C83683"/>
    <w:rsid w:val="00C910F2"/>
    <w:rsid w:val="00C97D22"/>
    <w:rsid w:val="00CA364B"/>
    <w:rsid w:val="00CA5454"/>
    <w:rsid w:val="00CB1153"/>
    <w:rsid w:val="00CB48AE"/>
    <w:rsid w:val="00CC049B"/>
    <w:rsid w:val="00CC296A"/>
    <w:rsid w:val="00CE0975"/>
    <w:rsid w:val="00CE1855"/>
    <w:rsid w:val="00CE229D"/>
    <w:rsid w:val="00CE4C15"/>
    <w:rsid w:val="00CF1C92"/>
    <w:rsid w:val="00CF3DDA"/>
    <w:rsid w:val="00CF5FBE"/>
    <w:rsid w:val="00D004B7"/>
    <w:rsid w:val="00D01F16"/>
    <w:rsid w:val="00D03A17"/>
    <w:rsid w:val="00D12802"/>
    <w:rsid w:val="00D14138"/>
    <w:rsid w:val="00D23FB2"/>
    <w:rsid w:val="00D240DE"/>
    <w:rsid w:val="00D2771D"/>
    <w:rsid w:val="00D35C22"/>
    <w:rsid w:val="00D57E17"/>
    <w:rsid w:val="00D654F0"/>
    <w:rsid w:val="00D667DD"/>
    <w:rsid w:val="00D83518"/>
    <w:rsid w:val="00D953E4"/>
    <w:rsid w:val="00D97FD7"/>
    <w:rsid w:val="00DA372D"/>
    <w:rsid w:val="00DA5879"/>
    <w:rsid w:val="00DB15C4"/>
    <w:rsid w:val="00DB42C0"/>
    <w:rsid w:val="00DB4C40"/>
    <w:rsid w:val="00DB5FA2"/>
    <w:rsid w:val="00DC2246"/>
    <w:rsid w:val="00DC6332"/>
    <w:rsid w:val="00DC7954"/>
    <w:rsid w:val="00DD1486"/>
    <w:rsid w:val="00DD1490"/>
    <w:rsid w:val="00DE1819"/>
    <w:rsid w:val="00DE3512"/>
    <w:rsid w:val="00DE515F"/>
    <w:rsid w:val="00DE60D4"/>
    <w:rsid w:val="00DE7DB8"/>
    <w:rsid w:val="00DF7204"/>
    <w:rsid w:val="00E01CFA"/>
    <w:rsid w:val="00E04448"/>
    <w:rsid w:val="00E1215C"/>
    <w:rsid w:val="00E164BD"/>
    <w:rsid w:val="00E2502D"/>
    <w:rsid w:val="00E26B68"/>
    <w:rsid w:val="00E3059E"/>
    <w:rsid w:val="00E428E4"/>
    <w:rsid w:val="00E449D4"/>
    <w:rsid w:val="00E45BE8"/>
    <w:rsid w:val="00E505A4"/>
    <w:rsid w:val="00E521F6"/>
    <w:rsid w:val="00E53C5C"/>
    <w:rsid w:val="00E60821"/>
    <w:rsid w:val="00E60D95"/>
    <w:rsid w:val="00E73470"/>
    <w:rsid w:val="00E74AA3"/>
    <w:rsid w:val="00E80284"/>
    <w:rsid w:val="00E82B07"/>
    <w:rsid w:val="00E83497"/>
    <w:rsid w:val="00E96256"/>
    <w:rsid w:val="00E96A67"/>
    <w:rsid w:val="00EA0FFC"/>
    <w:rsid w:val="00EA18D4"/>
    <w:rsid w:val="00EA31CB"/>
    <w:rsid w:val="00EA3542"/>
    <w:rsid w:val="00EA5190"/>
    <w:rsid w:val="00EA7C11"/>
    <w:rsid w:val="00EB00B5"/>
    <w:rsid w:val="00EB0994"/>
    <w:rsid w:val="00EB0A49"/>
    <w:rsid w:val="00EC0075"/>
    <w:rsid w:val="00EC3016"/>
    <w:rsid w:val="00EC32C8"/>
    <w:rsid w:val="00EC4D01"/>
    <w:rsid w:val="00EF5356"/>
    <w:rsid w:val="00EF72CE"/>
    <w:rsid w:val="00F056F6"/>
    <w:rsid w:val="00F1701C"/>
    <w:rsid w:val="00F20C18"/>
    <w:rsid w:val="00F26F35"/>
    <w:rsid w:val="00F30DC9"/>
    <w:rsid w:val="00F3542E"/>
    <w:rsid w:val="00F44622"/>
    <w:rsid w:val="00F45A91"/>
    <w:rsid w:val="00F46F4C"/>
    <w:rsid w:val="00F604EE"/>
    <w:rsid w:val="00F62F8F"/>
    <w:rsid w:val="00F65912"/>
    <w:rsid w:val="00F67D30"/>
    <w:rsid w:val="00F7618B"/>
    <w:rsid w:val="00F77E46"/>
    <w:rsid w:val="00F8069C"/>
    <w:rsid w:val="00F85FF6"/>
    <w:rsid w:val="00F91291"/>
    <w:rsid w:val="00F967FB"/>
    <w:rsid w:val="00FA0CB1"/>
    <w:rsid w:val="00FA64A2"/>
    <w:rsid w:val="00FB280E"/>
    <w:rsid w:val="00FB2D1D"/>
    <w:rsid w:val="00FB30D6"/>
    <w:rsid w:val="00FB6512"/>
    <w:rsid w:val="00FC0B3E"/>
    <w:rsid w:val="00FC4B58"/>
    <w:rsid w:val="00FC7D7A"/>
    <w:rsid w:val="00FD1BF3"/>
    <w:rsid w:val="00FD392E"/>
    <w:rsid w:val="00FE049F"/>
    <w:rsid w:val="00FE0983"/>
    <w:rsid w:val="00FF589B"/>
    <w:rsid w:val="0651C515"/>
    <w:rsid w:val="066A2836"/>
    <w:rsid w:val="08FD17E6"/>
    <w:rsid w:val="0A5B19C3"/>
    <w:rsid w:val="0ACA9D02"/>
    <w:rsid w:val="0F1943BE"/>
    <w:rsid w:val="14711EE7"/>
    <w:rsid w:val="1C10FE5F"/>
    <w:rsid w:val="1CB22D99"/>
    <w:rsid w:val="1E506F9A"/>
    <w:rsid w:val="20B1C59A"/>
    <w:rsid w:val="25B6C8A7"/>
    <w:rsid w:val="2D134105"/>
    <w:rsid w:val="2E0421D3"/>
    <w:rsid w:val="2F85744B"/>
    <w:rsid w:val="326ED24D"/>
    <w:rsid w:val="37747F2A"/>
    <w:rsid w:val="3CA5EF35"/>
    <w:rsid w:val="3F4C95B5"/>
    <w:rsid w:val="410A5354"/>
    <w:rsid w:val="414D11FD"/>
    <w:rsid w:val="44BFA2AD"/>
    <w:rsid w:val="44F16D5F"/>
    <w:rsid w:val="4760499D"/>
    <w:rsid w:val="47849740"/>
    <w:rsid w:val="4AF893DB"/>
    <w:rsid w:val="4DB2C5D1"/>
    <w:rsid w:val="52051BFC"/>
    <w:rsid w:val="53624E5E"/>
    <w:rsid w:val="53BBCEAA"/>
    <w:rsid w:val="59D90DE1"/>
    <w:rsid w:val="5B2CD334"/>
    <w:rsid w:val="5C2C11F8"/>
    <w:rsid w:val="5CADE5F2"/>
    <w:rsid w:val="5DB102F9"/>
    <w:rsid w:val="5FF17438"/>
    <w:rsid w:val="650B127E"/>
    <w:rsid w:val="6A2A55D4"/>
    <w:rsid w:val="6B4BCBB1"/>
    <w:rsid w:val="6D688034"/>
    <w:rsid w:val="6FCEBA44"/>
    <w:rsid w:val="737D27B3"/>
    <w:rsid w:val="76FDDC06"/>
    <w:rsid w:val="7BC9B3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D0B7EC7"/>
  <w15:chartTrackingRefBased/>
  <w15:docId w15:val="{6B1AFE41-23CA-42C7-880D-D867FEEEF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4FC7"/>
    <w:pPr>
      <w:keepNext/>
      <w:keepLines/>
      <w:spacing w:before="240" w:after="0"/>
      <w:outlineLvl w:val="0"/>
    </w:pPr>
    <w:rPr>
      <w:rFonts w:asciiTheme="majorHAnsi" w:eastAsiaTheme="majorEastAsia" w:hAnsiTheme="majorHAnsi" w:cstheme="majorBidi"/>
      <w:color w:val="0A273E" w:themeColor="accent1" w:themeShade="BF"/>
      <w:sz w:val="32"/>
      <w:szCs w:val="32"/>
    </w:rPr>
  </w:style>
  <w:style w:type="paragraph" w:styleId="Heading2">
    <w:name w:val="heading 2"/>
    <w:basedOn w:val="Normal"/>
    <w:next w:val="Normal"/>
    <w:link w:val="Heading2Char"/>
    <w:uiPriority w:val="9"/>
    <w:unhideWhenUsed/>
    <w:qFormat/>
    <w:rsid w:val="00A84FC7"/>
    <w:pPr>
      <w:keepNext/>
      <w:keepLines/>
      <w:spacing w:before="40" w:after="0"/>
      <w:outlineLvl w:val="1"/>
    </w:pPr>
    <w:rPr>
      <w:rFonts w:asciiTheme="majorHAnsi" w:eastAsiaTheme="majorEastAsia" w:hAnsiTheme="majorHAnsi" w:cstheme="majorBidi"/>
      <w:color w:val="0A273E" w:themeColor="accent1" w:themeShade="BF"/>
      <w:sz w:val="26"/>
      <w:szCs w:val="26"/>
    </w:rPr>
  </w:style>
  <w:style w:type="paragraph" w:styleId="Heading3">
    <w:name w:val="heading 3"/>
    <w:basedOn w:val="Normal"/>
    <w:next w:val="Normal"/>
    <w:link w:val="Heading3Char"/>
    <w:uiPriority w:val="9"/>
    <w:unhideWhenUsed/>
    <w:qFormat/>
    <w:rsid w:val="00A84FC7"/>
    <w:pPr>
      <w:keepNext/>
      <w:keepLines/>
      <w:spacing w:before="40" w:after="0"/>
      <w:outlineLvl w:val="2"/>
    </w:pPr>
    <w:rPr>
      <w:rFonts w:asciiTheme="majorHAnsi" w:eastAsiaTheme="majorEastAsia" w:hAnsiTheme="majorHAnsi" w:cstheme="majorBidi"/>
      <w:color w:val="071A29"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C">
    <w:name w:val="LTC"/>
    <w:basedOn w:val="Normal"/>
    <w:link w:val="LTCChar"/>
    <w:qFormat/>
    <w:rsid w:val="00251551"/>
    <w:pPr>
      <w:spacing w:after="40"/>
      <w:jc w:val="both"/>
    </w:pPr>
    <w:rPr>
      <w:rFonts w:ascii="Arial" w:hAnsi="Arial"/>
      <w:sz w:val="24"/>
    </w:rPr>
  </w:style>
  <w:style w:type="character" w:customStyle="1" w:styleId="LTCChar">
    <w:name w:val="LTC Char"/>
    <w:basedOn w:val="DefaultParagraphFont"/>
    <w:link w:val="LTC"/>
    <w:rsid w:val="00251551"/>
    <w:rPr>
      <w:rFonts w:ascii="Arial" w:hAnsi="Arial"/>
      <w:sz w:val="24"/>
    </w:rPr>
  </w:style>
  <w:style w:type="paragraph" w:styleId="Header">
    <w:name w:val="header"/>
    <w:basedOn w:val="Normal"/>
    <w:link w:val="HeaderChar"/>
    <w:uiPriority w:val="99"/>
    <w:unhideWhenUsed/>
    <w:rsid w:val="005C51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5144"/>
  </w:style>
  <w:style w:type="paragraph" w:styleId="Footer">
    <w:name w:val="footer"/>
    <w:basedOn w:val="Normal"/>
    <w:link w:val="FooterChar"/>
    <w:uiPriority w:val="99"/>
    <w:unhideWhenUsed/>
    <w:rsid w:val="005C51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5144"/>
  </w:style>
  <w:style w:type="character" w:customStyle="1" w:styleId="Heading1Char">
    <w:name w:val="Heading 1 Char"/>
    <w:basedOn w:val="DefaultParagraphFont"/>
    <w:link w:val="Heading1"/>
    <w:uiPriority w:val="9"/>
    <w:rsid w:val="00A84FC7"/>
    <w:rPr>
      <w:rFonts w:asciiTheme="majorHAnsi" w:eastAsiaTheme="majorEastAsia" w:hAnsiTheme="majorHAnsi" w:cstheme="majorBidi"/>
      <w:color w:val="0A273E" w:themeColor="accent1" w:themeShade="BF"/>
      <w:sz w:val="32"/>
      <w:szCs w:val="32"/>
    </w:rPr>
  </w:style>
  <w:style w:type="character" w:customStyle="1" w:styleId="Heading2Char">
    <w:name w:val="Heading 2 Char"/>
    <w:basedOn w:val="DefaultParagraphFont"/>
    <w:link w:val="Heading2"/>
    <w:uiPriority w:val="9"/>
    <w:rsid w:val="00A84FC7"/>
    <w:rPr>
      <w:rFonts w:asciiTheme="majorHAnsi" w:eastAsiaTheme="majorEastAsia" w:hAnsiTheme="majorHAnsi" w:cstheme="majorBidi"/>
      <w:color w:val="0A273E" w:themeColor="accent1" w:themeShade="BF"/>
      <w:sz w:val="26"/>
      <w:szCs w:val="26"/>
    </w:rPr>
  </w:style>
  <w:style w:type="paragraph" w:styleId="Subtitle">
    <w:name w:val="Subtitle"/>
    <w:basedOn w:val="Normal"/>
    <w:next w:val="Normal"/>
    <w:link w:val="SubtitleChar"/>
    <w:uiPriority w:val="11"/>
    <w:qFormat/>
    <w:rsid w:val="00A84FC7"/>
    <w:pPr>
      <w:numPr>
        <w:ilvl w:val="1"/>
      </w:numPr>
    </w:pPr>
    <w:rPr>
      <w:rFonts w:eastAsiaTheme="minorEastAsia"/>
      <w:color w:val="2283D0" w:themeColor="text1" w:themeTint="A5"/>
      <w:spacing w:val="15"/>
    </w:rPr>
  </w:style>
  <w:style w:type="character" w:customStyle="1" w:styleId="SubtitleChar">
    <w:name w:val="Subtitle Char"/>
    <w:basedOn w:val="DefaultParagraphFont"/>
    <w:link w:val="Subtitle"/>
    <w:uiPriority w:val="11"/>
    <w:rsid w:val="00A84FC7"/>
    <w:rPr>
      <w:rFonts w:eastAsiaTheme="minorEastAsia"/>
      <w:color w:val="2283D0" w:themeColor="text1" w:themeTint="A5"/>
      <w:spacing w:val="15"/>
    </w:rPr>
  </w:style>
  <w:style w:type="paragraph" w:styleId="Title">
    <w:name w:val="Title"/>
    <w:basedOn w:val="Normal"/>
    <w:next w:val="Normal"/>
    <w:link w:val="TitleChar"/>
    <w:uiPriority w:val="10"/>
    <w:qFormat/>
    <w:rsid w:val="00A84FC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FC7"/>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A84FC7"/>
    <w:rPr>
      <w:rFonts w:asciiTheme="majorHAnsi" w:eastAsiaTheme="majorEastAsia" w:hAnsiTheme="majorHAnsi" w:cstheme="majorBidi"/>
      <w:color w:val="071A29" w:themeColor="accent1" w:themeShade="7F"/>
      <w:sz w:val="24"/>
      <w:szCs w:val="24"/>
    </w:rPr>
  </w:style>
  <w:style w:type="character" w:styleId="SubtleEmphasis">
    <w:name w:val="Subtle Emphasis"/>
    <w:basedOn w:val="DefaultParagraphFont"/>
    <w:uiPriority w:val="19"/>
    <w:qFormat/>
    <w:rsid w:val="00A84FC7"/>
    <w:rPr>
      <w:i/>
      <w:iCs/>
      <w:color w:val="1C6CAC" w:themeColor="text1" w:themeTint="BF"/>
    </w:rPr>
  </w:style>
  <w:style w:type="character" w:styleId="CommentReference">
    <w:name w:val="annotation reference"/>
    <w:basedOn w:val="DefaultParagraphFont"/>
    <w:uiPriority w:val="99"/>
    <w:semiHidden/>
    <w:unhideWhenUsed/>
    <w:rsid w:val="008061F2"/>
    <w:rPr>
      <w:sz w:val="16"/>
      <w:szCs w:val="16"/>
    </w:rPr>
  </w:style>
  <w:style w:type="paragraph" w:styleId="CommentText">
    <w:name w:val="annotation text"/>
    <w:basedOn w:val="Normal"/>
    <w:link w:val="CommentTextChar"/>
    <w:uiPriority w:val="99"/>
    <w:unhideWhenUsed/>
    <w:rsid w:val="008061F2"/>
    <w:pPr>
      <w:spacing w:line="240" w:lineRule="auto"/>
    </w:pPr>
    <w:rPr>
      <w:sz w:val="20"/>
      <w:szCs w:val="20"/>
    </w:rPr>
  </w:style>
  <w:style w:type="character" w:customStyle="1" w:styleId="CommentTextChar">
    <w:name w:val="Comment Text Char"/>
    <w:basedOn w:val="DefaultParagraphFont"/>
    <w:link w:val="CommentText"/>
    <w:uiPriority w:val="99"/>
    <w:rsid w:val="008061F2"/>
    <w:rPr>
      <w:sz w:val="20"/>
      <w:szCs w:val="20"/>
    </w:rPr>
  </w:style>
  <w:style w:type="paragraph" w:styleId="CommentSubject">
    <w:name w:val="annotation subject"/>
    <w:basedOn w:val="CommentText"/>
    <w:next w:val="CommentText"/>
    <w:link w:val="CommentSubjectChar"/>
    <w:uiPriority w:val="99"/>
    <w:semiHidden/>
    <w:unhideWhenUsed/>
    <w:rsid w:val="008061F2"/>
    <w:rPr>
      <w:b/>
      <w:bCs/>
    </w:rPr>
  </w:style>
  <w:style w:type="character" w:customStyle="1" w:styleId="CommentSubjectChar">
    <w:name w:val="Comment Subject Char"/>
    <w:basedOn w:val="CommentTextChar"/>
    <w:link w:val="CommentSubject"/>
    <w:uiPriority w:val="99"/>
    <w:semiHidden/>
    <w:rsid w:val="008061F2"/>
    <w:rPr>
      <w:b/>
      <w:bCs/>
      <w:sz w:val="20"/>
      <w:szCs w:val="20"/>
    </w:rPr>
  </w:style>
  <w:style w:type="paragraph" w:styleId="BalloonText">
    <w:name w:val="Balloon Text"/>
    <w:basedOn w:val="Normal"/>
    <w:link w:val="BalloonTextChar"/>
    <w:uiPriority w:val="99"/>
    <w:semiHidden/>
    <w:unhideWhenUsed/>
    <w:rsid w:val="008061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1F2"/>
    <w:rPr>
      <w:rFonts w:ascii="Segoe UI" w:hAnsi="Segoe UI" w:cs="Segoe UI"/>
      <w:sz w:val="18"/>
      <w:szCs w:val="18"/>
    </w:rPr>
  </w:style>
  <w:style w:type="table" w:styleId="TableGrid">
    <w:name w:val="Table Grid"/>
    <w:basedOn w:val="TableNormal"/>
    <w:uiPriority w:val="39"/>
    <w:rsid w:val="00796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23E9"/>
    <w:pPr>
      <w:ind w:left="720"/>
      <w:contextualSpacing/>
    </w:pPr>
  </w:style>
  <w:style w:type="character" w:styleId="Hyperlink">
    <w:name w:val="Hyperlink"/>
    <w:basedOn w:val="DefaultParagraphFont"/>
    <w:uiPriority w:val="99"/>
    <w:unhideWhenUsed/>
    <w:rsid w:val="000A6B84"/>
    <w:rPr>
      <w:color w:val="0E3554" w:themeColor="hyperlink"/>
      <w:u w:val="single"/>
    </w:rPr>
  </w:style>
  <w:style w:type="character" w:styleId="UnresolvedMention">
    <w:name w:val="Unresolved Mention"/>
    <w:basedOn w:val="DefaultParagraphFont"/>
    <w:uiPriority w:val="99"/>
    <w:semiHidden/>
    <w:unhideWhenUsed/>
    <w:rsid w:val="000F6291"/>
    <w:rPr>
      <w:color w:val="605E5C"/>
      <w:shd w:val="clear" w:color="auto" w:fill="E1DFDD"/>
    </w:rPr>
  </w:style>
  <w:style w:type="paragraph" w:customStyle="1" w:styleId="Default">
    <w:name w:val="Default"/>
    <w:rsid w:val="004B5A24"/>
    <w:pPr>
      <w:autoSpaceDE w:val="0"/>
      <w:autoSpaceDN w:val="0"/>
      <w:adjustRightInd w:val="0"/>
      <w:spacing w:after="0" w:line="240" w:lineRule="auto"/>
    </w:pPr>
    <w:rPr>
      <w:rFonts w:ascii="Arial" w:eastAsia="Calibri" w:hAnsi="Arial" w:cs="Arial"/>
      <w:color w:val="000000"/>
      <w:sz w:val="24"/>
      <w:szCs w:val="24"/>
      <w:lang w:eastAsia="en-GB"/>
    </w:rPr>
  </w:style>
  <w:style w:type="paragraph" w:styleId="Revision">
    <w:name w:val="Revision"/>
    <w:hidden/>
    <w:uiPriority w:val="99"/>
    <w:semiHidden/>
    <w:rsid w:val="002A26DA"/>
    <w:pPr>
      <w:spacing w:after="0" w:line="240" w:lineRule="auto"/>
    </w:pPr>
  </w:style>
  <w:style w:type="paragraph" w:customStyle="1" w:styleId="DefaultText">
    <w:name w:val="Default Text"/>
    <w:basedOn w:val="Normal"/>
    <w:rsid w:val="00A6345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GB"/>
    </w:rPr>
  </w:style>
  <w:style w:type="paragraph" w:styleId="NoSpacing">
    <w:name w:val="No Spacing"/>
    <w:uiPriority w:val="1"/>
    <w:qFormat/>
    <w:rsid w:val="004E763D"/>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93141">
      <w:bodyDiv w:val="1"/>
      <w:marLeft w:val="0"/>
      <w:marRight w:val="0"/>
      <w:marTop w:val="0"/>
      <w:marBottom w:val="0"/>
      <w:divBdr>
        <w:top w:val="none" w:sz="0" w:space="0" w:color="auto"/>
        <w:left w:val="none" w:sz="0" w:space="0" w:color="auto"/>
        <w:bottom w:val="none" w:sz="0" w:space="0" w:color="auto"/>
        <w:right w:val="none" w:sz="0" w:space="0" w:color="auto"/>
      </w:divBdr>
    </w:div>
    <w:div w:id="35811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Circuit">
  <a:themeElements>
    <a:clrScheme name="Custom 1">
      <a:dk1>
        <a:srgbClr val="0E3554"/>
      </a:dk1>
      <a:lt1>
        <a:srgbClr val="00C0C0"/>
      </a:lt1>
      <a:dk2>
        <a:srgbClr val="E6FFFF"/>
      </a:dk2>
      <a:lt2>
        <a:srgbClr val="0E3554"/>
      </a:lt2>
      <a:accent1>
        <a:srgbClr val="0E3554"/>
      </a:accent1>
      <a:accent2>
        <a:srgbClr val="0E3554"/>
      </a:accent2>
      <a:accent3>
        <a:srgbClr val="0E3554"/>
      </a:accent3>
      <a:accent4>
        <a:srgbClr val="0E3554"/>
      </a:accent4>
      <a:accent5>
        <a:srgbClr val="0E3554"/>
      </a:accent5>
      <a:accent6>
        <a:srgbClr val="0E3554"/>
      </a:accent6>
      <a:hlink>
        <a:srgbClr val="0E3554"/>
      </a:hlink>
      <a:folHlink>
        <a:srgbClr val="0E3554"/>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0D207-CD1E-4795-A630-752261316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1187</Words>
  <Characters>7444</Characters>
  <Application>Microsoft Office Word</Application>
  <DocSecurity>0</DocSecurity>
  <Lines>323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Chittenden</dc:creator>
  <cp:keywords/>
  <dc:description/>
  <cp:lastModifiedBy>Laura Chrysostomou</cp:lastModifiedBy>
  <cp:revision>2</cp:revision>
  <cp:lastPrinted>2019-04-18T09:30:00Z</cp:lastPrinted>
  <dcterms:created xsi:type="dcterms:W3CDTF">2026-02-18T15:48:00Z</dcterms:created>
  <dcterms:modified xsi:type="dcterms:W3CDTF">2026-02-18T15:48:00Z</dcterms:modified>
</cp:coreProperties>
</file>