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75D7E" w14:textId="77777777" w:rsidR="00D27E7A" w:rsidRDefault="00005CB8">
      <w:pPr>
        <w:spacing w:line="240" w:lineRule="auto"/>
        <w:jc w:val="both"/>
        <w:rPr>
          <w:rFonts w:ascii="Arial" w:hAnsi="Arial" w:cs="Arial"/>
          <w:b/>
          <w:color w:val="0E3554" w:themeColor="text1"/>
          <w:sz w:val="24"/>
          <w:szCs w:val="24"/>
        </w:rPr>
      </w:pPr>
      <w:r>
        <w:rPr>
          <w:rFonts w:ascii="Arial" w:hAnsi="Arial" w:cs="Arial"/>
          <w:b/>
          <w:color w:val="0E3554" w:themeColor="text1"/>
          <w:sz w:val="24"/>
          <w:szCs w:val="24"/>
        </w:rPr>
        <w:t>THE FOLLOWING CRITERIA ARE APPLICABLE WHEN CONSIDERING GRANT APPLICATIONS:</w:t>
      </w:r>
    </w:p>
    <w:p w14:paraId="7C5A982A" w14:textId="77777777" w:rsidR="00D27E7A" w:rsidRDefault="00005CB8">
      <w:pPr>
        <w:spacing w:line="240" w:lineRule="auto"/>
        <w:jc w:val="both"/>
        <w:rPr>
          <w:rFonts w:ascii="Arial" w:hAnsi="Arial" w:cs="Arial"/>
          <w:b/>
          <w:color w:val="0E3554" w:themeColor="text1"/>
          <w:sz w:val="24"/>
          <w:szCs w:val="24"/>
        </w:rPr>
      </w:pPr>
      <w:r>
        <w:rPr>
          <w:rFonts w:ascii="Arial" w:hAnsi="Arial" w:cs="Arial"/>
          <w:b/>
          <w:color w:val="0E3554" w:themeColor="text1"/>
          <w:sz w:val="24"/>
          <w:szCs w:val="24"/>
          <w:u w:val="single"/>
        </w:rPr>
        <w:t>Littlehampton Applications</w:t>
      </w:r>
    </w:p>
    <w:p w14:paraId="3A8C8AF4" w14:textId="77777777" w:rsidR="00D27E7A" w:rsidRDefault="00005CB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Grant applications will only be considered from residents, clubs, </w:t>
      </w:r>
      <w:proofErr w:type="gramStart"/>
      <w:r>
        <w:rPr>
          <w:rFonts w:ascii="Arial" w:hAnsi="Arial" w:cs="Arial"/>
          <w:sz w:val="24"/>
          <w:szCs w:val="24"/>
        </w:rPr>
        <w:t>societies</w:t>
      </w:r>
      <w:proofErr w:type="gramEnd"/>
      <w:r>
        <w:rPr>
          <w:rFonts w:ascii="Arial" w:hAnsi="Arial" w:cs="Arial"/>
          <w:sz w:val="24"/>
          <w:szCs w:val="24"/>
        </w:rPr>
        <w:t xml:space="preserve"> and organisations that are Littlehampton based </w:t>
      </w:r>
      <w:r>
        <w:rPr>
          <w:rFonts w:ascii="Arial" w:hAnsi="Arial" w:cs="Arial"/>
          <w:sz w:val="24"/>
          <w:szCs w:val="24"/>
          <w:u w:val="single"/>
        </w:rPr>
        <w:t>OR</w:t>
      </w:r>
      <w:r>
        <w:rPr>
          <w:rFonts w:ascii="Arial" w:hAnsi="Arial" w:cs="Arial"/>
          <w:sz w:val="24"/>
          <w:szCs w:val="24"/>
        </w:rPr>
        <w:t xml:space="preserve"> who operate a service in Littlehampton that brings significant benefit to the Town.</w:t>
      </w:r>
    </w:p>
    <w:p w14:paraId="3CBB8AAF" w14:textId="77777777" w:rsidR="00D27E7A" w:rsidRDefault="00005CB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Clubs, </w:t>
      </w:r>
      <w:proofErr w:type="gramStart"/>
      <w:r>
        <w:rPr>
          <w:rFonts w:ascii="Arial" w:hAnsi="Arial" w:cs="Arial"/>
          <w:sz w:val="24"/>
          <w:szCs w:val="24"/>
        </w:rPr>
        <w:t>societies</w:t>
      </w:r>
      <w:proofErr w:type="gramEnd"/>
      <w:r>
        <w:rPr>
          <w:rFonts w:ascii="Arial" w:hAnsi="Arial" w:cs="Arial"/>
          <w:sz w:val="24"/>
          <w:szCs w:val="24"/>
        </w:rPr>
        <w:t xml:space="preserve"> or organisations must demonst</w:t>
      </w:r>
      <w:r>
        <w:rPr>
          <w:rFonts w:ascii="Arial" w:hAnsi="Arial" w:cs="Arial"/>
          <w:sz w:val="24"/>
          <w:szCs w:val="24"/>
        </w:rPr>
        <w:t>rate the level of benefit that their service will bring to Littlehampton and its residents.</w:t>
      </w:r>
    </w:p>
    <w:p w14:paraId="01C41F77" w14:textId="08DD036E" w:rsidR="00D27E7A" w:rsidRDefault="00005CB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grant </w:t>
      </w:r>
      <w:r>
        <w:rPr>
          <w:rFonts w:ascii="Arial" w:hAnsi="Arial" w:cs="Arial"/>
          <w:sz w:val="24"/>
          <w:szCs w:val="24"/>
        </w:rPr>
        <w:t>award</w:t>
      </w:r>
      <w:r>
        <w:rPr>
          <w:rFonts w:ascii="Arial" w:hAnsi="Arial" w:cs="Arial"/>
          <w:sz w:val="24"/>
          <w:szCs w:val="24"/>
        </w:rPr>
        <w:t xml:space="preserve"> that has be</w:t>
      </w:r>
      <w:r>
        <w:rPr>
          <w:rFonts w:ascii="Arial" w:hAnsi="Arial" w:cs="Arial"/>
          <w:sz w:val="24"/>
          <w:szCs w:val="24"/>
        </w:rPr>
        <w:t xml:space="preserve">en carried over from the 2020 Grant Aid programme will not be eligible to apply in this Grant Aid scheme. </w:t>
      </w:r>
    </w:p>
    <w:p w14:paraId="5BF7BB12" w14:textId="77777777" w:rsidR="00D27E7A" w:rsidRDefault="00D27E7A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9D08D23" w14:textId="77777777" w:rsidR="00D27E7A" w:rsidRDefault="00005CB8">
      <w:pPr>
        <w:pStyle w:val="ListParagraph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E3554" w:themeColor="text1"/>
          <w:sz w:val="24"/>
          <w:szCs w:val="24"/>
          <w:u w:val="single"/>
        </w:rPr>
        <w:t xml:space="preserve">One Application per </w:t>
      </w:r>
      <w:r>
        <w:rPr>
          <w:rFonts w:ascii="Arial" w:hAnsi="Arial" w:cs="Arial"/>
          <w:b/>
          <w:color w:val="0E3554" w:themeColor="text1"/>
          <w:sz w:val="24"/>
          <w:szCs w:val="24"/>
          <w:u w:val="single"/>
        </w:rPr>
        <w:t>year rule</w:t>
      </w:r>
    </w:p>
    <w:p w14:paraId="60C36243" w14:textId="77777777" w:rsidR="00D27E7A" w:rsidRDefault="00005CB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Only one grant application will be considered for any resident, club, </w:t>
      </w:r>
      <w:proofErr w:type="gramStart"/>
      <w:r>
        <w:rPr>
          <w:rFonts w:ascii="Arial" w:hAnsi="Arial" w:cs="Arial"/>
          <w:sz w:val="24"/>
          <w:szCs w:val="24"/>
        </w:rPr>
        <w:t>society</w:t>
      </w:r>
      <w:proofErr w:type="gramEnd"/>
      <w:r>
        <w:rPr>
          <w:rFonts w:ascii="Arial" w:hAnsi="Arial" w:cs="Arial"/>
          <w:sz w:val="24"/>
          <w:szCs w:val="24"/>
        </w:rPr>
        <w:t xml:space="preserve"> or organisation in any one year.  Organisations in receipt of a Service Funding Agreement from the Council will not be considered for additional grants.</w:t>
      </w:r>
    </w:p>
    <w:p w14:paraId="429D896B" w14:textId="77777777" w:rsidR="00D27E7A" w:rsidRDefault="00D27E7A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0ADA8FC" w14:textId="77777777" w:rsidR="00D27E7A" w:rsidRDefault="00005CB8">
      <w:pPr>
        <w:pStyle w:val="ListParagraph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E3554" w:themeColor="text1"/>
          <w:sz w:val="24"/>
          <w:szCs w:val="24"/>
          <w:u w:val="single"/>
        </w:rPr>
        <w:t>Supporting Doc</w:t>
      </w:r>
      <w:r>
        <w:rPr>
          <w:rFonts w:ascii="Arial" w:hAnsi="Arial" w:cs="Arial"/>
          <w:b/>
          <w:color w:val="0E3554" w:themeColor="text1"/>
          <w:sz w:val="24"/>
          <w:szCs w:val="24"/>
          <w:u w:val="single"/>
        </w:rPr>
        <w:t>umentation</w:t>
      </w:r>
    </w:p>
    <w:p w14:paraId="1138A098" w14:textId="77777777" w:rsidR="00D27E7A" w:rsidRDefault="00005CB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Clubs, </w:t>
      </w:r>
      <w:proofErr w:type="gramStart"/>
      <w:r>
        <w:rPr>
          <w:rFonts w:ascii="Arial" w:hAnsi="Arial" w:cs="Arial"/>
          <w:sz w:val="24"/>
          <w:szCs w:val="24"/>
        </w:rPr>
        <w:t>societies</w:t>
      </w:r>
      <w:proofErr w:type="gramEnd"/>
      <w:r>
        <w:rPr>
          <w:rFonts w:ascii="Arial" w:hAnsi="Arial" w:cs="Arial"/>
          <w:sz w:val="24"/>
          <w:szCs w:val="24"/>
        </w:rPr>
        <w:t xml:space="preserve"> and organisations </w:t>
      </w:r>
      <w:r>
        <w:rPr>
          <w:rFonts w:ascii="Arial" w:hAnsi="Arial" w:cs="Arial"/>
          <w:sz w:val="24"/>
          <w:szCs w:val="24"/>
          <w:u w:val="single"/>
        </w:rPr>
        <w:t>must</w:t>
      </w:r>
      <w:r>
        <w:rPr>
          <w:rFonts w:ascii="Arial" w:hAnsi="Arial" w:cs="Arial"/>
          <w:sz w:val="24"/>
          <w:szCs w:val="24"/>
        </w:rPr>
        <w:t xml:space="preserve"> submit constitutions, rules or other governing documents, names of officers and annual accounts.</w:t>
      </w:r>
    </w:p>
    <w:p w14:paraId="4475A0EA" w14:textId="77777777" w:rsidR="00D27E7A" w:rsidRDefault="00005CB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completion of your project, invoices and receipts may be requested as evidence of </w:t>
      </w:r>
      <w:r>
        <w:rPr>
          <w:rFonts w:ascii="Arial" w:hAnsi="Arial" w:cs="Arial"/>
          <w:sz w:val="24"/>
          <w:szCs w:val="24"/>
          <w:u w:val="single"/>
        </w:rPr>
        <w:t>all</w:t>
      </w:r>
      <w:r>
        <w:rPr>
          <w:rFonts w:ascii="Arial" w:hAnsi="Arial" w:cs="Arial"/>
          <w:sz w:val="24"/>
          <w:szCs w:val="24"/>
        </w:rPr>
        <w:t xml:space="preserve"> expenditure of the </w:t>
      </w:r>
      <w:r>
        <w:rPr>
          <w:rFonts w:ascii="Arial" w:hAnsi="Arial" w:cs="Arial"/>
          <w:sz w:val="24"/>
          <w:szCs w:val="24"/>
        </w:rPr>
        <w:t>grant for the intended use for which it was awarded.</w:t>
      </w:r>
    </w:p>
    <w:p w14:paraId="6FAB0599" w14:textId="77777777" w:rsidR="00D27E7A" w:rsidRDefault="00005CB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Upon request recipients of grant funding </w:t>
      </w:r>
      <w:r>
        <w:rPr>
          <w:rFonts w:ascii="Arial" w:hAnsi="Arial" w:cs="Arial"/>
          <w:sz w:val="24"/>
          <w:szCs w:val="24"/>
          <w:u w:val="single"/>
        </w:rPr>
        <w:t>shall</w:t>
      </w:r>
      <w:r>
        <w:rPr>
          <w:rFonts w:ascii="Arial" w:hAnsi="Arial" w:cs="Arial"/>
          <w:sz w:val="24"/>
          <w:szCs w:val="24"/>
        </w:rPr>
        <w:t xml:space="preserve"> inform the Council of the benefits or achievements accomplished because of the award.</w:t>
      </w:r>
    </w:p>
    <w:p w14:paraId="0F02C18F" w14:textId="77777777" w:rsidR="00D27E7A" w:rsidRDefault="00D27E7A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7C851E7" w14:textId="77777777" w:rsidR="00D27E7A" w:rsidRDefault="00005CB8">
      <w:pPr>
        <w:pStyle w:val="ListParagraph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E3554" w:themeColor="text1"/>
          <w:sz w:val="24"/>
          <w:szCs w:val="24"/>
          <w:u w:val="single"/>
        </w:rPr>
        <w:t xml:space="preserve">Intended use of </w:t>
      </w:r>
      <w:proofErr w:type="gramStart"/>
      <w:r>
        <w:rPr>
          <w:rFonts w:ascii="Arial" w:hAnsi="Arial" w:cs="Arial"/>
          <w:b/>
          <w:color w:val="0E3554" w:themeColor="text1"/>
          <w:sz w:val="24"/>
          <w:szCs w:val="24"/>
          <w:u w:val="single"/>
        </w:rPr>
        <w:t>Grant</w:t>
      </w:r>
      <w:proofErr w:type="gramEnd"/>
    </w:p>
    <w:p w14:paraId="5AFB0BA5" w14:textId="77777777" w:rsidR="00D27E7A" w:rsidRDefault="00005CB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applicant must declare the intended use of </w:t>
      </w:r>
      <w:r>
        <w:rPr>
          <w:rFonts w:ascii="Arial" w:hAnsi="Arial" w:cs="Arial"/>
          <w:sz w:val="24"/>
          <w:szCs w:val="24"/>
        </w:rPr>
        <w:t>the grant and clearly define the wider community benefits derived from the funding.</w:t>
      </w:r>
    </w:p>
    <w:p w14:paraId="6BFA952D" w14:textId="77777777" w:rsidR="00D27E7A" w:rsidRDefault="00005CB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shall be no change to the intended use of the grant without express written authority of the Town Council.</w:t>
      </w:r>
    </w:p>
    <w:p w14:paraId="0739D032" w14:textId="77777777" w:rsidR="00D27E7A" w:rsidRDefault="00005CB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Failure to achieve the specified purpose of the grant </w:t>
      </w:r>
      <w:r>
        <w:rPr>
          <w:rFonts w:ascii="Arial" w:hAnsi="Arial" w:cs="Arial"/>
          <w:sz w:val="24"/>
          <w:szCs w:val="24"/>
        </w:rPr>
        <w:t>within 12 months or undertaking an unauthorised variation, shall require the recipient to return all the grant funding to the Town Council.</w:t>
      </w:r>
    </w:p>
    <w:p w14:paraId="4FF4B08E" w14:textId="77777777" w:rsidR="00D27E7A" w:rsidRDefault="00005CB8">
      <w:pPr>
        <w:spacing w:line="360" w:lineRule="auto"/>
        <w:jc w:val="both"/>
        <w:rPr>
          <w:rFonts w:ascii="Arial" w:hAnsi="Arial" w:cs="Arial"/>
          <w:b/>
          <w:color w:val="0E3554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E3554" w:themeColor="text1"/>
          <w:sz w:val="24"/>
          <w:szCs w:val="24"/>
          <w:u w:val="single"/>
        </w:rPr>
        <w:t>General Criteria</w:t>
      </w:r>
    </w:p>
    <w:p w14:paraId="79261FBC" w14:textId="77777777" w:rsidR="00D27E7A" w:rsidRDefault="00005CB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recipient shall acknowledge the Littlehampton Town Council as funders on all correspondence and</w:t>
      </w:r>
      <w:r>
        <w:rPr>
          <w:rFonts w:ascii="Arial" w:hAnsi="Arial" w:cs="Arial"/>
          <w:sz w:val="24"/>
          <w:szCs w:val="24"/>
        </w:rPr>
        <w:t xml:space="preserve"> publicity material or display the Town Council’s logo on any items purchased in recognition of the grant funding from the Town Council.</w:t>
      </w:r>
    </w:p>
    <w:p w14:paraId="469C5B91" w14:textId="77777777" w:rsidR="00D27E7A" w:rsidRDefault="00005CB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grant will be considered for private, </w:t>
      </w:r>
      <w:proofErr w:type="gramStart"/>
      <w:r>
        <w:rPr>
          <w:rFonts w:ascii="Arial" w:hAnsi="Arial" w:cs="Arial"/>
          <w:sz w:val="24"/>
          <w:szCs w:val="24"/>
        </w:rPr>
        <w:t>commercial</w:t>
      </w:r>
      <w:proofErr w:type="gramEnd"/>
      <w:r>
        <w:rPr>
          <w:rFonts w:ascii="Arial" w:hAnsi="Arial" w:cs="Arial"/>
          <w:sz w:val="24"/>
          <w:szCs w:val="24"/>
        </w:rPr>
        <w:t xml:space="preserve"> or closed clubs, societies or organisations.</w:t>
      </w:r>
    </w:p>
    <w:p w14:paraId="7771B5A5" w14:textId="77777777" w:rsidR="00D27E7A" w:rsidRDefault="00005CB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other sources of f</w:t>
      </w:r>
      <w:r>
        <w:rPr>
          <w:rFonts w:ascii="Arial" w:hAnsi="Arial" w:cs="Arial"/>
          <w:sz w:val="24"/>
          <w:szCs w:val="24"/>
        </w:rPr>
        <w:t>unding must be declared at the time of the application.</w:t>
      </w:r>
    </w:p>
    <w:p w14:paraId="60527154" w14:textId="77777777" w:rsidR="00D27E7A" w:rsidRDefault="00005CB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grant shall exceed 20% of the total grants budget allocated annual by the Town Council.</w:t>
      </w:r>
    </w:p>
    <w:p w14:paraId="55D27D0E" w14:textId="77777777" w:rsidR="00D27E7A" w:rsidRDefault="00005CB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Grants will not be awarded retrospectively.  All grants must be spent within 12 months of being awarded.</w:t>
      </w:r>
    </w:p>
    <w:p w14:paraId="07145E40" w14:textId="77777777" w:rsidR="00D27E7A" w:rsidRDefault="00005CB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 funding is given for an event the organiser must indemnify the Town Council against any claim from any party </w:t>
      </w:r>
      <w:proofErr w:type="gramStart"/>
      <w:r>
        <w:rPr>
          <w:rFonts w:ascii="Arial" w:hAnsi="Arial" w:cs="Arial"/>
          <w:sz w:val="24"/>
          <w:szCs w:val="24"/>
        </w:rPr>
        <w:t>as a result of</w:t>
      </w:r>
      <w:proofErr w:type="gramEnd"/>
      <w:r>
        <w:rPr>
          <w:rFonts w:ascii="Arial" w:hAnsi="Arial" w:cs="Arial"/>
          <w:sz w:val="24"/>
          <w:szCs w:val="24"/>
        </w:rPr>
        <w:t xml:space="preserve"> any incident or accident with side event.  Where funding is awarded for any other purpose the Town Council cannot be held resp</w:t>
      </w:r>
      <w:r>
        <w:rPr>
          <w:rFonts w:ascii="Arial" w:hAnsi="Arial" w:cs="Arial"/>
          <w:sz w:val="24"/>
          <w:szCs w:val="24"/>
        </w:rPr>
        <w:t>onsible or liable in any capacity.</w:t>
      </w:r>
    </w:p>
    <w:p w14:paraId="337080C3" w14:textId="77777777" w:rsidR="00D27E7A" w:rsidRDefault="00005CB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Littlehampton Town Council reserves the right to purchase items requested within the application for grant aid on behalf of any club, </w:t>
      </w:r>
      <w:proofErr w:type="gramStart"/>
      <w:r>
        <w:rPr>
          <w:rFonts w:ascii="Arial" w:hAnsi="Arial" w:cs="Arial"/>
          <w:sz w:val="24"/>
          <w:szCs w:val="24"/>
        </w:rPr>
        <w:t>society</w:t>
      </w:r>
      <w:proofErr w:type="gramEnd"/>
      <w:r>
        <w:rPr>
          <w:rFonts w:ascii="Arial" w:hAnsi="Arial" w:cs="Arial"/>
          <w:sz w:val="24"/>
          <w:szCs w:val="24"/>
        </w:rPr>
        <w:t xml:space="preserve"> or organisation.</w:t>
      </w:r>
    </w:p>
    <w:p w14:paraId="7E088590" w14:textId="77777777" w:rsidR="00D27E7A" w:rsidRDefault="00005CB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Town Council makes grants to voluntary, cultural, </w:t>
      </w:r>
      <w:proofErr w:type="gramStart"/>
      <w:r>
        <w:rPr>
          <w:rFonts w:ascii="Arial" w:hAnsi="Arial" w:cs="Arial"/>
          <w:sz w:val="24"/>
          <w:szCs w:val="24"/>
        </w:rPr>
        <w:t>charitab</w:t>
      </w:r>
      <w:r>
        <w:rPr>
          <w:rFonts w:ascii="Arial" w:hAnsi="Arial" w:cs="Arial"/>
          <w:sz w:val="24"/>
          <w:szCs w:val="24"/>
        </w:rPr>
        <w:t>le</w:t>
      </w:r>
      <w:proofErr w:type="gramEnd"/>
      <w:r>
        <w:rPr>
          <w:rFonts w:ascii="Arial" w:hAnsi="Arial" w:cs="Arial"/>
          <w:sz w:val="24"/>
          <w:szCs w:val="24"/>
        </w:rPr>
        <w:t xml:space="preserve"> and sporting activities for the benefit of the local community.  The Town Council will </w:t>
      </w:r>
      <w:proofErr w:type="gramStart"/>
      <w:r>
        <w:rPr>
          <w:rFonts w:ascii="Arial" w:hAnsi="Arial" w:cs="Arial"/>
          <w:sz w:val="24"/>
          <w:szCs w:val="24"/>
        </w:rPr>
        <w:t>take into account</w:t>
      </w:r>
      <w:proofErr w:type="gramEnd"/>
      <w:r>
        <w:rPr>
          <w:rFonts w:ascii="Arial" w:hAnsi="Arial" w:cs="Arial"/>
          <w:sz w:val="24"/>
          <w:szCs w:val="24"/>
        </w:rPr>
        <w:t xml:space="preserve"> the objectives of an association and the wide community benefit for Littlehampton arising from the grant when assessing its priorities.</w:t>
      </w:r>
    </w:p>
    <w:p w14:paraId="27F8E584" w14:textId="77777777" w:rsidR="00D27E7A" w:rsidRDefault="00005CB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Grants will </w:t>
      </w:r>
      <w:r>
        <w:rPr>
          <w:rFonts w:ascii="Arial" w:hAnsi="Arial" w:cs="Arial"/>
          <w:sz w:val="24"/>
          <w:szCs w:val="24"/>
        </w:rPr>
        <w:t>normally only be made to non-profit making organisations supported by unpaid volunteers.</w:t>
      </w:r>
    </w:p>
    <w:p w14:paraId="1289CAB4" w14:textId="77777777" w:rsidR="00D27E7A" w:rsidRDefault="00005CB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Grants will not be made towards salaries of payment of staff.</w:t>
      </w:r>
    </w:p>
    <w:p w14:paraId="4B321563" w14:textId="77777777" w:rsidR="00D27E7A" w:rsidRDefault="00D27E7A">
      <w:pPr>
        <w:spacing w:line="240" w:lineRule="auto"/>
        <w:jc w:val="both"/>
      </w:pPr>
    </w:p>
    <w:p w14:paraId="5B6B4111" w14:textId="77777777" w:rsidR="00D27E7A" w:rsidRDefault="00D27E7A">
      <w:pPr>
        <w:rPr>
          <w:rFonts w:ascii="Arial" w:hAnsi="Arial" w:cs="Arial"/>
          <w:b/>
          <w:color w:val="0E3554" w:themeColor="text1"/>
          <w:sz w:val="32"/>
          <w:szCs w:val="32"/>
          <w14:textOutline w14:w="11112" w14:cap="flat" w14:cmpd="sng" w14:algn="ctr">
            <w14:noFill/>
            <w14:prstDash w14:val="solid"/>
            <w14:round/>
          </w14:textOutline>
        </w:rPr>
      </w:pPr>
    </w:p>
    <w:p w14:paraId="3CAC1BAB" w14:textId="77777777" w:rsidR="00D27E7A" w:rsidRDefault="00D27E7A"/>
    <w:sectPr w:rsidR="00D27E7A">
      <w:headerReference w:type="default" r:id="rId8"/>
      <w:footerReference w:type="default" r:id="rId9"/>
      <w:pgSz w:w="11906" w:h="16838"/>
      <w:pgMar w:top="2729" w:right="1040" w:bottom="1690" w:left="1393" w:header="708" w:footer="550" w:gutter="0"/>
      <w:pgBorders w:offsetFrom="page">
        <w:top w:val="single" w:sz="12" w:space="27" w:color="008F8F"/>
        <w:left w:val="single" w:sz="12" w:space="25" w:color="008F8F"/>
        <w:bottom w:val="single" w:sz="12" w:space="27" w:color="008F8F"/>
        <w:right w:val="single" w:sz="12" w:space="10" w:color="008F8F"/>
      </w:pgBorders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E627C" w14:textId="77777777" w:rsidR="00005CB8" w:rsidRDefault="00005CB8">
      <w:pPr>
        <w:spacing w:after="0" w:line="240" w:lineRule="auto"/>
      </w:pPr>
      <w:r>
        <w:separator/>
      </w:r>
    </w:p>
  </w:endnote>
  <w:endnote w:type="continuationSeparator" w:id="0">
    <w:p w14:paraId="7E9E43C4" w14:textId="77777777" w:rsidR="00005CB8" w:rsidRDefault="00005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3073154"/>
      <w:docPartObj>
        <w:docPartGallery w:val="Page Numbers (Top of Page)"/>
        <w:docPartUnique/>
      </w:docPartObj>
    </w:sdtPr>
    <w:sdtEndPr/>
    <w:sdtContent>
      <w:p w14:paraId="289DC6A3" w14:textId="77777777" w:rsidR="00D27E7A" w:rsidRDefault="00005CB8">
        <w:pPr>
          <w:pStyle w:val="Footer"/>
          <w:jc w:val="right"/>
        </w:pPr>
        <w:r>
          <w:rPr>
            <w:rFonts w:ascii="Arial" w:hAnsi="Arial" w:cs="Arial"/>
          </w:rPr>
          <w:t xml:space="preserve">Page </w:t>
        </w:r>
        <w:r>
          <w:rPr>
            <w:rFonts w:ascii="Arial" w:hAnsi="Arial" w:cs="Arial"/>
          </w:rP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  <w:r>
          <w:rPr>
            <w:rFonts w:ascii="Arial" w:hAnsi="Arial" w:cs="Arial"/>
          </w:rPr>
          <w:t xml:space="preserve"> of </w:t>
        </w:r>
        <w:r>
          <w:rPr>
            <w:rFonts w:ascii="Arial" w:hAnsi="Arial" w:cs="Arial"/>
          </w:rPr>
          <w:fldChar w:fldCharType="begin"/>
        </w:r>
        <w:r>
          <w:instrText>NUMPAGES</w:instrText>
        </w:r>
        <w:r>
          <w:fldChar w:fldCharType="separate"/>
        </w:r>
        <w:r>
          <w:t>3</w:t>
        </w:r>
        <w:r>
          <w:fldChar w:fldCharType="end"/>
        </w:r>
      </w:p>
      <w:p w14:paraId="47DA3188" w14:textId="21D9476A" w:rsidR="00D27E7A" w:rsidRDefault="00005CB8">
        <w:pPr>
          <w:pStyle w:val="Footer"/>
          <w:jc w:val="right"/>
          <w:rPr>
            <w:rFonts w:ascii="Arial" w:hAnsi="Arial" w:cs="Arial"/>
          </w:rPr>
        </w:pPr>
        <w:r>
          <w:rPr>
            <w:rFonts w:ascii="Arial" w:hAnsi="Arial" w:cs="Arial"/>
            <w:b/>
            <w:bCs/>
            <w:sz w:val="24"/>
            <w:szCs w:val="24"/>
          </w:rPr>
          <w:t>March 2</w:t>
        </w:r>
        <w:r>
          <w:rPr>
            <w:rFonts w:ascii="Arial" w:hAnsi="Arial" w:cs="Arial"/>
            <w:b/>
            <w:bCs/>
            <w:sz w:val="24"/>
            <w:szCs w:val="24"/>
          </w:rPr>
          <w:t>021</w:t>
        </w:r>
      </w:p>
    </w:sdtContent>
  </w:sdt>
  <w:p w14:paraId="18AB11D7" w14:textId="77777777" w:rsidR="00D27E7A" w:rsidRDefault="00D27E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5B2AA" w14:textId="77777777" w:rsidR="00005CB8" w:rsidRDefault="00005CB8">
      <w:pPr>
        <w:spacing w:after="0" w:line="240" w:lineRule="auto"/>
      </w:pPr>
      <w:r>
        <w:separator/>
      </w:r>
    </w:p>
  </w:footnote>
  <w:footnote w:type="continuationSeparator" w:id="0">
    <w:p w14:paraId="20869FEC" w14:textId="77777777" w:rsidR="00005CB8" w:rsidRDefault="00005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8C9D2" w14:textId="77777777" w:rsidR="00D27E7A" w:rsidRDefault="00005CB8">
    <w:pPr>
      <w:jc w:val="center"/>
      <w:rPr>
        <w:rFonts w:ascii="Arial" w:hAnsi="Arial" w:cs="Arial"/>
        <w:b/>
        <w:color w:val="0E3554" w:themeColor="text1"/>
        <w:sz w:val="32"/>
        <w:szCs w:val="32"/>
        <w14:textOutline w14:w="11112" w14:cap="flat" w14:cmpd="sng" w14:algn="ctr">
          <w14:noFill/>
          <w14:prstDash w14:val="solid"/>
          <w14:round/>
        </w14:textOutline>
      </w:rPr>
    </w:pPr>
    <w:r>
      <w:rPr>
        <w:rFonts w:ascii="Arial" w:hAnsi="Arial" w:cs="Arial"/>
        <w:b/>
        <w:noProof/>
        <w:color w:val="0E3554" w:themeColor="text1"/>
        <w:sz w:val="32"/>
        <w:szCs w:val="32"/>
        <w14:textOutline w14:w="11112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4" behindDoc="0" locked="0" layoutInCell="1" allowOverlap="1" wp14:anchorId="560AB6DC" wp14:editId="7415F24E">
          <wp:simplePos x="0" y="0"/>
          <wp:positionH relativeFrom="column">
            <wp:posOffset>-272415</wp:posOffset>
          </wp:positionH>
          <wp:positionV relativeFrom="paragraph">
            <wp:posOffset>135255</wp:posOffset>
          </wp:positionV>
          <wp:extent cx="1167130" cy="808990"/>
          <wp:effectExtent l="0" t="0" r="0" b="0"/>
          <wp:wrapTight wrapText="bothSides">
            <wp:wrapPolygon edited="0">
              <wp:start x="-44" y="0"/>
              <wp:lineTo x="-44" y="20810"/>
              <wp:lineTo x="21147" y="20810"/>
              <wp:lineTo x="21147" y="0"/>
              <wp:lineTo x="-44" y="0"/>
            </wp:wrapPolygon>
          </wp:wrapTight>
          <wp:docPr id="1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808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40356E8" w14:textId="77777777" w:rsidR="00D27E7A" w:rsidRDefault="00005CB8">
    <w:pPr>
      <w:jc w:val="center"/>
      <w:rPr>
        <w:rFonts w:ascii="Arial" w:hAnsi="Arial" w:cs="Arial"/>
        <w:b/>
        <w:color w:val="0E3554" w:themeColor="text1"/>
        <w:sz w:val="28"/>
        <w:szCs w:val="28"/>
        <w14:textOutline w14:w="11112" w14:cap="flat" w14:cmpd="sng" w14:algn="ctr">
          <w14:noFill/>
          <w14:prstDash w14:val="solid"/>
          <w14:round/>
        </w14:textOutline>
      </w:rPr>
    </w:pPr>
    <w:r>
      <w:rPr>
        <w:rFonts w:ascii="Arial" w:hAnsi="Arial" w:cs="Arial"/>
        <w:b/>
        <w:color w:val="0E3554" w:themeColor="text1"/>
        <w:sz w:val="32"/>
        <w:szCs w:val="32"/>
        <w14:textOutline w14:w="11112" w14:cap="flat" w14:cmpd="sng" w14:algn="ctr">
          <w14:noFill/>
          <w14:prstDash w14:val="solid"/>
          <w14:round/>
        </w14:textOutline>
      </w:rPr>
      <w:t xml:space="preserve"> </w:t>
    </w:r>
    <w:bookmarkStart w:id="0" w:name="_Hlk427529"/>
    <w:bookmarkStart w:id="1" w:name="_Hlk427528"/>
    <w:bookmarkEnd w:id="0"/>
    <w:bookmarkEnd w:id="1"/>
    <w:r>
      <w:rPr>
        <w:rFonts w:ascii="Arial" w:hAnsi="Arial" w:cs="Arial"/>
        <w:b/>
        <w:color w:val="0E3554" w:themeColor="text1"/>
        <w:sz w:val="28"/>
        <w:szCs w:val="28"/>
        <w14:textOutline w14:w="11112" w14:cap="flat" w14:cmpd="sng" w14:algn="ctr">
          <w14:noFill/>
          <w14:prstDash w14:val="solid"/>
          <w14:round/>
        </w14:textOutline>
      </w:rPr>
      <w:t>LITTLEHAMPTON TOWN COUNCIL</w:t>
    </w:r>
  </w:p>
  <w:p w14:paraId="5F29BF0C" w14:textId="77777777" w:rsidR="00D27E7A" w:rsidRDefault="00005CB8">
    <w:pPr>
      <w:jc w:val="center"/>
      <w:rPr>
        <w:rFonts w:ascii="Arial" w:hAnsi="Arial" w:cs="Arial"/>
        <w:b/>
        <w:color w:val="0E3554" w:themeColor="text1"/>
        <w:sz w:val="32"/>
        <w:szCs w:val="32"/>
        <w14:textOutline w14:w="11112" w14:cap="flat" w14:cmpd="sng" w14:algn="ctr">
          <w14:noFill/>
          <w14:prstDash w14:val="solid"/>
          <w14:round/>
        </w14:textOutline>
      </w:rPr>
    </w:pPr>
    <w:r>
      <w:rPr>
        <w:rFonts w:ascii="Arial" w:hAnsi="Arial" w:cs="Arial"/>
        <w:b/>
        <w:color w:val="0E3554" w:themeColor="text1"/>
        <w:sz w:val="28"/>
        <w:szCs w:val="28"/>
        <w14:textOutline w14:w="11112" w14:cap="flat" w14:cmpd="sng" w14:algn="ctr">
          <w14:noFill/>
          <w14:prstDash w14:val="solid"/>
          <w14:round/>
        </w14:textOutline>
      </w:rPr>
      <w:t>GRANT AID CRITERIA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86A7C"/>
    <w:multiLevelType w:val="multilevel"/>
    <w:tmpl w:val="BAB424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44247C8"/>
    <w:multiLevelType w:val="multilevel"/>
    <w:tmpl w:val="09E040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E7A"/>
    <w:rsid w:val="00005CB8"/>
    <w:rsid w:val="003D45FA"/>
    <w:rsid w:val="00D2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7D444"/>
  <w15:docId w15:val="{82324A1E-46AC-48D5-A203-1995A130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F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A273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4F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A273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4F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1A29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TCChar">
    <w:name w:val="LTC Char"/>
    <w:basedOn w:val="DefaultParagraphFont"/>
    <w:link w:val="LTC"/>
    <w:qFormat/>
    <w:rsid w:val="00251551"/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C5144"/>
  </w:style>
  <w:style w:type="character" w:customStyle="1" w:styleId="FooterChar">
    <w:name w:val="Footer Char"/>
    <w:basedOn w:val="DefaultParagraphFont"/>
    <w:link w:val="Footer"/>
    <w:uiPriority w:val="99"/>
    <w:qFormat/>
    <w:rsid w:val="005C5144"/>
  </w:style>
  <w:style w:type="character" w:customStyle="1" w:styleId="Heading1Char">
    <w:name w:val="Heading 1 Char"/>
    <w:basedOn w:val="DefaultParagraphFont"/>
    <w:link w:val="Heading1"/>
    <w:uiPriority w:val="9"/>
    <w:qFormat/>
    <w:rsid w:val="00A84FC7"/>
    <w:rPr>
      <w:rFonts w:asciiTheme="majorHAnsi" w:eastAsiaTheme="majorEastAsia" w:hAnsiTheme="majorHAnsi" w:cstheme="majorBidi"/>
      <w:color w:val="0A273E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A84FC7"/>
    <w:rPr>
      <w:rFonts w:asciiTheme="majorHAnsi" w:eastAsiaTheme="majorEastAsia" w:hAnsiTheme="majorHAnsi" w:cstheme="majorBidi"/>
      <w:color w:val="0A273E" w:themeColor="accent1" w:themeShade="BF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A84FC7"/>
    <w:rPr>
      <w:rFonts w:eastAsiaTheme="minorEastAsia"/>
      <w:color w:val="2283D0" w:themeColor="text1" w:themeTint="A5"/>
      <w:spacing w:val="15"/>
    </w:rPr>
  </w:style>
  <w:style w:type="character" w:customStyle="1" w:styleId="TitleChar">
    <w:name w:val="Title Char"/>
    <w:basedOn w:val="DefaultParagraphFont"/>
    <w:link w:val="Title"/>
    <w:uiPriority w:val="10"/>
    <w:qFormat/>
    <w:rsid w:val="00A84FC7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A84FC7"/>
    <w:rPr>
      <w:rFonts w:asciiTheme="majorHAnsi" w:eastAsiaTheme="majorEastAsia" w:hAnsiTheme="majorHAnsi" w:cstheme="majorBidi"/>
      <w:color w:val="071A29" w:themeColor="accent1" w:themeShade="7F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84FC7"/>
    <w:rPr>
      <w:i/>
      <w:iCs/>
      <w:color w:val="1C6CAC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8061F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8061F2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8061F2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061F2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uiPriority w:val="99"/>
    <w:unhideWhenUsed/>
    <w:rsid w:val="000A6B84"/>
    <w:rPr>
      <w:color w:val="0E355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F6291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LTC">
    <w:name w:val="LTC"/>
    <w:basedOn w:val="Normal"/>
    <w:link w:val="LTCChar"/>
    <w:qFormat/>
    <w:rsid w:val="00251551"/>
    <w:pPr>
      <w:spacing w:after="40"/>
      <w:jc w:val="both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5C5144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C5144"/>
    <w:pPr>
      <w:tabs>
        <w:tab w:val="center" w:pos="4513"/>
        <w:tab w:val="right" w:pos="9026"/>
      </w:tabs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A84FC7"/>
    <w:rPr>
      <w:rFonts w:eastAsiaTheme="minorEastAsia"/>
      <w:color w:val="2283D0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A84F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8061F2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8061F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061F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23E9"/>
    <w:pPr>
      <w:ind w:left="720"/>
      <w:contextualSpacing/>
    </w:pPr>
  </w:style>
  <w:style w:type="table" w:styleId="TableGrid">
    <w:name w:val="Table Grid"/>
    <w:basedOn w:val="TableNormal"/>
    <w:uiPriority w:val="39"/>
    <w:rsid w:val="00796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ircuit">
  <a:themeElements>
    <a:clrScheme name="Custom 1">
      <a:dk1>
        <a:srgbClr val="0E3554"/>
      </a:dk1>
      <a:lt1>
        <a:srgbClr val="00C0C0"/>
      </a:lt1>
      <a:dk2>
        <a:srgbClr val="E6FFFF"/>
      </a:dk2>
      <a:lt2>
        <a:srgbClr val="0E3554"/>
      </a:lt2>
      <a:accent1>
        <a:srgbClr val="0E3554"/>
      </a:accent1>
      <a:accent2>
        <a:srgbClr val="0E3554"/>
      </a:accent2>
      <a:accent3>
        <a:srgbClr val="0E3554"/>
      </a:accent3>
      <a:accent4>
        <a:srgbClr val="0E3554"/>
      </a:accent4>
      <a:accent5>
        <a:srgbClr val="0E3554"/>
      </a:accent5>
      <a:accent6>
        <a:srgbClr val="0E3554"/>
      </a:accent6>
      <a:hlink>
        <a:srgbClr val="0E3554"/>
      </a:hlink>
      <a:folHlink>
        <a:srgbClr val="0E3554"/>
      </a:folHlink>
    </a:clrScheme>
    <a:fontScheme name="Circui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421C6-F772-44D6-824B-9433F7049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Chittenden</dc:creator>
  <dc:description/>
  <cp:lastModifiedBy>Michael Grier</cp:lastModifiedBy>
  <cp:revision>3</cp:revision>
  <cp:lastPrinted>2019-03-26T12:19:00Z</cp:lastPrinted>
  <dcterms:created xsi:type="dcterms:W3CDTF">2021-03-10T18:57:00Z</dcterms:created>
  <dcterms:modified xsi:type="dcterms:W3CDTF">2021-03-23T08:33:00Z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